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2B" w:rsidRDefault="00A3712B" w:rsidP="00A37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русскому родному языку 8 класс</w:t>
      </w:r>
    </w:p>
    <w:p w:rsidR="00A3712B" w:rsidRDefault="00A3712B" w:rsidP="00A37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год.</w:t>
      </w:r>
    </w:p>
    <w:p w:rsidR="00A3712B" w:rsidRDefault="00A3712B" w:rsidP="00A371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712B" w:rsidRPr="00A3712B" w:rsidRDefault="00A3712B" w:rsidP="00A3712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12B">
        <w:rPr>
          <w:rFonts w:ascii="Times New Roman" w:hAnsi="Times New Roman"/>
          <w:sz w:val="28"/>
          <w:szCs w:val="28"/>
        </w:rPr>
        <w:t>Рабочая программа по русскому</w:t>
      </w:r>
      <w:r>
        <w:rPr>
          <w:rFonts w:ascii="Times New Roman" w:hAnsi="Times New Roman"/>
          <w:sz w:val="28"/>
          <w:szCs w:val="28"/>
        </w:rPr>
        <w:t xml:space="preserve"> родному</w:t>
      </w:r>
      <w:r w:rsidRPr="00A3712B">
        <w:rPr>
          <w:rFonts w:ascii="Times New Roman" w:hAnsi="Times New Roman"/>
          <w:sz w:val="28"/>
          <w:szCs w:val="28"/>
        </w:rPr>
        <w:t xml:space="preserve"> языку для учащихся 8 класса основного общего образования составлена на основе Федерального государственного образовательного стандарта основного общего образования (ФГОС ООО, 17.12.2010 г. № 1897), примерной основной общеобразовательной программы основного общего образования (одобрена решением федерального учебно-методического объединения по общему образованию от 8 апреля 2015, протокол от №1/15), основной образовательной программы школы на 2020-2021 учебный год.</w:t>
      </w:r>
      <w:proofErr w:type="gramEnd"/>
    </w:p>
    <w:p w:rsidR="00A3712B" w:rsidRPr="00A3712B" w:rsidRDefault="00A3712B" w:rsidP="00A3712B">
      <w:pPr>
        <w:jc w:val="both"/>
        <w:rPr>
          <w:rFonts w:ascii="Times New Roman" w:hAnsi="Times New Roman" w:cs="Times New Roman"/>
          <w:sz w:val="28"/>
          <w:szCs w:val="28"/>
        </w:rPr>
      </w:pPr>
      <w:r w:rsidRPr="00A3712B">
        <w:rPr>
          <w:rFonts w:ascii="Times New Roman" w:hAnsi="Times New Roman" w:cs="Times New Roman"/>
          <w:sz w:val="28"/>
          <w:szCs w:val="28"/>
        </w:rPr>
        <w:t>Учебник: Русский родной язык: 8 класс: учебник для учащихся общеобразовательных  организаций</w:t>
      </w:r>
      <w:proofErr w:type="gramStart"/>
      <w:r w:rsidRPr="00A3712B">
        <w:rPr>
          <w:rFonts w:ascii="Times New Roman" w:hAnsi="Times New Roman" w:cs="Times New Roman"/>
          <w:sz w:val="28"/>
          <w:szCs w:val="28"/>
        </w:rPr>
        <w:t xml:space="preserve">:./ </w:t>
      </w:r>
      <w:proofErr w:type="gramEnd"/>
      <w:r w:rsidRPr="00A3712B">
        <w:rPr>
          <w:rFonts w:ascii="Times New Roman" w:hAnsi="Times New Roman" w:cs="Times New Roman"/>
          <w:sz w:val="28"/>
          <w:szCs w:val="28"/>
        </w:rPr>
        <w:t>О.М. Александрова, О.В. Загоровская и др. - М.: Просвещение: Учебная литература, 2020.</w:t>
      </w:r>
    </w:p>
    <w:p w:rsidR="00A3712B" w:rsidRPr="00A3712B" w:rsidRDefault="00A3712B" w:rsidP="00A3712B">
      <w:pPr>
        <w:pStyle w:val="a3"/>
        <w:spacing w:line="276" w:lineRule="auto"/>
        <w:jc w:val="both"/>
        <w:rPr>
          <w:rFonts w:ascii="Times New Roman" w:eastAsia="SimSun" w:hAnsi="Times New Roman"/>
          <w:sz w:val="28"/>
          <w:szCs w:val="28"/>
        </w:rPr>
      </w:pPr>
      <w:r w:rsidRPr="00A3712B">
        <w:rPr>
          <w:rFonts w:ascii="Times New Roman" w:eastAsia="SimSun" w:hAnsi="Times New Roman"/>
          <w:sz w:val="28"/>
          <w:szCs w:val="28"/>
        </w:rPr>
        <w:t xml:space="preserve">Федеральный базисный план для образовательных учреждений Российской Федерации предусматривает обязательное изучение родного (русского) языка на этапе основного общего образования в 8 классе в объёме 17 часов. Согласно календарному учебному графику и расписанию уроков на 2020-2021 учебный год в МБОУ Тацинская СОШ№ 2 курс программы реализуется за 17 часов. Учебный материал изучается в полном объёме. </w:t>
      </w:r>
    </w:p>
    <w:p w:rsidR="00A3712B" w:rsidRDefault="00A3712B" w:rsidP="00A371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90"/>
          <w:rFonts w:ascii="Times New Roman" w:eastAsia="SimSun" w:hAnsi="Times New Roman"/>
          <w:b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изучения русского родного языка в основной школе являются:</w:t>
      </w:r>
    </w:p>
    <w:p w:rsidR="00A3712B" w:rsidRDefault="00A3712B" w:rsidP="00A371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уважения к родному языку, сознательного отношения к нему как явлению культуры; осмысление род</w:t>
      </w:r>
      <w:r>
        <w:rPr>
          <w:rFonts w:ascii="Times New Roman" w:hAnsi="Times New Roman"/>
          <w:sz w:val="28"/>
          <w:szCs w:val="28"/>
        </w:rPr>
        <w:softHyphen/>
        <w:t>ного языка как основного средства общения, средства полу</w:t>
      </w:r>
      <w:r>
        <w:rPr>
          <w:rFonts w:ascii="Times New Roman" w:hAnsi="Times New Roman"/>
          <w:sz w:val="28"/>
          <w:szCs w:val="28"/>
        </w:rPr>
        <w:softHyphen/>
        <w:t>чения знаний в разных сферах человеческой деятельности, средства освоения морально-этических норм, принятых в об</w:t>
      </w:r>
      <w:r>
        <w:rPr>
          <w:rFonts w:ascii="Times New Roman" w:hAnsi="Times New Roman"/>
          <w:sz w:val="28"/>
          <w:szCs w:val="28"/>
        </w:rPr>
        <w:softHyphen/>
        <w:t>ществе; осознание эстетической ценности родного языка;</w:t>
      </w:r>
    </w:p>
    <w:p w:rsidR="00A3712B" w:rsidRDefault="00A3712B" w:rsidP="00A371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русским языком как средством общения в повседневной жизни и учебной деятельности; развитие готов</w:t>
      </w:r>
      <w:r>
        <w:rPr>
          <w:rFonts w:ascii="Times New Roman" w:hAnsi="Times New Roman"/>
          <w:sz w:val="28"/>
          <w:szCs w:val="28"/>
        </w:rPr>
        <w:softHyphen/>
        <w:t>ности и способности к речевому взаимодействию и взаимо</w:t>
      </w:r>
      <w:r>
        <w:rPr>
          <w:rFonts w:ascii="Times New Roman" w:hAnsi="Times New Roman"/>
          <w:sz w:val="28"/>
          <w:szCs w:val="28"/>
        </w:rPr>
        <w:softHyphen/>
        <w:t xml:space="preserve">пониманию, потребности в речевом самосовершенствовании; овладение важнейшими </w:t>
      </w:r>
      <w:proofErr w:type="spellStart"/>
      <w:r>
        <w:rPr>
          <w:rFonts w:ascii="Times New Roman" w:hAnsi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умениями и универ</w:t>
      </w:r>
      <w:r>
        <w:rPr>
          <w:rFonts w:ascii="Times New Roman" w:hAnsi="Times New Roman"/>
          <w:sz w:val="28"/>
          <w:szCs w:val="28"/>
        </w:rPr>
        <w:softHyphen/>
        <w:t>сальными учебными действиями (умения формулировать це</w:t>
      </w:r>
      <w:r>
        <w:rPr>
          <w:rFonts w:ascii="Times New Roman" w:hAnsi="Times New Roman"/>
          <w:sz w:val="28"/>
          <w:szCs w:val="28"/>
        </w:rPr>
        <w:softHyphen/>
        <w:t>ли деятельности, планировать ее, осуществлять речевой само</w:t>
      </w:r>
      <w:r>
        <w:rPr>
          <w:rFonts w:ascii="Times New Roman" w:hAnsi="Times New Roman"/>
          <w:sz w:val="28"/>
          <w:szCs w:val="28"/>
        </w:rPr>
        <w:softHyphen/>
        <w:t xml:space="preserve">контроль и самокоррекцию; </w:t>
      </w:r>
      <w:proofErr w:type="gramStart"/>
      <w:r>
        <w:rPr>
          <w:rFonts w:ascii="Times New Roman" w:hAnsi="Times New Roman"/>
          <w:sz w:val="28"/>
          <w:szCs w:val="28"/>
        </w:rPr>
        <w:t>проводить библиографический поиск, извлекать и преобразовывать необходимую информа</w:t>
      </w:r>
      <w:r>
        <w:rPr>
          <w:rFonts w:ascii="Times New Roman" w:hAnsi="Times New Roman"/>
          <w:sz w:val="28"/>
          <w:szCs w:val="28"/>
        </w:rPr>
        <w:softHyphen/>
        <w:t>цию из лингвистических словарей различных типов и других источников, включая СМИ и Интернет; осуществлять инфор</w:t>
      </w:r>
      <w:r>
        <w:rPr>
          <w:rFonts w:ascii="Times New Roman" w:hAnsi="Times New Roman"/>
          <w:sz w:val="28"/>
          <w:szCs w:val="28"/>
        </w:rPr>
        <w:softHyphen/>
        <w:t>мационную переработку текста и др.);</w:t>
      </w:r>
      <w:proofErr w:type="gramEnd"/>
    </w:p>
    <w:p w:rsidR="00A3712B" w:rsidRDefault="00A3712B" w:rsidP="00A371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освоение знаний об устройстве языковой системы и за</w:t>
      </w:r>
      <w:r>
        <w:rPr>
          <w:rFonts w:ascii="Times New Roman" w:hAnsi="Times New Roman"/>
          <w:sz w:val="28"/>
          <w:szCs w:val="28"/>
        </w:rPr>
        <w:softHyphen/>
        <w:t>кономерностях её функционирования, о стилистических ре</w:t>
      </w:r>
      <w:r>
        <w:rPr>
          <w:rFonts w:ascii="Times New Roman" w:hAnsi="Times New Roman"/>
          <w:sz w:val="28"/>
          <w:szCs w:val="28"/>
        </w:rPr>
        <w:softHyphen/>
        <w:t>сурсах и основных нормах русского литературного языка; раз</w:t>
      </w:r>
      <w:r>
        <w:rPr>
          <w:rFonts w:ascii="Times New Roman" w:hAnsi="Times New Roman"/>
          <w:sz w:val="28"/>
          <w:szCs w:val="28"/>
        </w:rPr>
        <w:softHyphen/>
        <w:t xml:space="preserve">витие способности опознавать, анализировать, </w:t>
      </w:r>
      <w:r>
        <w:rPr>
          <w:rFonts w:ascii="Times New Roman" w:hAnsi="Times New Roman"/>
          <w:sz w:val="28"/>
          <w:szCs w:val="28"/>
        </w:rPr>
        <w:lastRenderedPageBreak/>
        <w:t>сопоставлять, классифицировать и оценивать языковые факты; овладение на этой основе культурой устной и письменной речи, вида</w:t>
      </w:r>
      <w:r>
        <w:rPr>
          <w:rFonts w:ascii="Times New Roman" w:hAnsi="Times New Roman"/>
          <w:sz w:val="28"/>
          <w:szCs w:val="28"/>
        </w:rPr>
        <w:softHyphen/>
        <w:t xml:space="preserve">ми речевой деятельности, правилами использования языка в разных ситуациях общения, нормами речевого этикета; </w:t>
      </w:r>
      <w:proofErr w:type="gramEnd"/>
    </w:p>
    <w:p w:rsidR="00A3712B" w:rsidRDefault="00A3712B" w:rsidP="00A371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</w:t>
      </w:r>
      <w:r>
        <w:rPr>
          <w:rFonts w:ascii="Times New Roman" w:hAnsi="Times New Roman"/>
          <w:sz w:val="28"/>
          <w:szCs w:val="28"/>
        </w:rPr>
        <w:softHyphen/>
        <w:t>гащение активного и потенциального словарного запаса; рас</w:t>
      </w:r>
      <w:r>
        <w:rPr>
          <w:rFonts w:ascii="Times New Roman" w:hAnsi="Times New Roman"/>
          <w:sz w:val="28"/>
          <w:szCs w:val="28"/>
        </w:rPr>
        <w:softHyphen/>
        <w:t>ширение объёма используемых в речи грамматических средств; совершенствование способности применять приобре</w:t>
      </w:r>
      <w:r>
        <w:rPr>
          <w:rFonts w:ascii="Times New Roman" w:hAnsi="Times New Roman"/>
          <w:sz w:val="28"/>
          <w:szCs w:val="28"/>
        </w:rPr>
        <w:softHyphen/>
        <w:t>тенные знания, умения и навыки в процессе речевого обще</w:t>
      </w:r>
      <w:r>
        <w:rPr>
          <w:rFonts w:ascii="Times New Roman" w:hAnsi="Times New Roman"/>
          <w:sz w:val="28"/>
          <w:szCs w:val="28"/>
        </w:rPr>
        <w:softHyphen/>
        <w:t>ния в учебной деятельности и повседневной жизни.</w:t>
      </w:r>
    </w:p>
    <w:p w:rsidR="00A3712B" w:rsidRPr="00A3712B" w:rsidRDefault="00A3712B" w:rsidP="00A3712B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3712B">
        <w:rPr>
          <w:rFonts w:ascii="Times New Roman" w:hAnsi="Times New Roman"/>
          <w:b/>
          <w:sz w:val="28"/>
          <w:szCs w:val="28"/>
        </w:rPr>
        <w:t>Важнейшими  задачами  курса  являются:</w:t>
      </w:r>
    </w:p>
    <w:p w:rsidR="00A3712B" w:rsidRPr="00A3712B" w:rsidRDefault="00A3712B" w:rsidP="00A371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12B">
        <w:rPr>
          <w:rFonts w:ascii="Times New Roman" w:hAnsi="Times New Roman"/>
          <w:sz w:val="28"/>
          <w:szCs w:val="28"/>
        </w:rPr>
        <w:t xml:space="preserve">приобщение  </w:t>
      </w:r>
      <w:proofErr w:type="gramStart"/>
      <w:r w:rsidRPr="00A3712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3712B">
        <w:rPr>
          <w:rFonts w:ascii="Times New Roman" w:hAnsi="Times New Roman"/>
          <w:sz w:val="28"/>
          <w:szCs w:val="28"/>
        </w:rPr>
        <w:t xml:space="preserve">  к фактам  русской  языковой  истории  в  связи  с  историей  русского  народа; </w:t>
      </w:r>
    </w:p>
    <w:p w:rsidR="00A3712B" w:rsidRPr="00A3712B" w:rsidRDefault="00A3712B" w:rsidP="00A371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12B">
        <w:rPr>
          <w:rFonts w:ascii="Times New Roman" w:hAnsi="Times New Roman"/>
          <w:sz w:val="28"/>
          <w:szCs w:val="28"/>
        </w:rPr>
        <w:t xml:space="preserve">формирование представлений школьников о сходстве и различиях русского и других  языков  в  контексте  богатства  и  своеобразия  языков,  национальных традиций  и  культур  народов  России  и  мира;  </w:t>
      </w:r>
    </w:p>
    <w:p w:rsidR="00A3712B" w:rsidRPr="00A3712B" w:rsidRDefault="00A3712B" w:rsidP="00A3712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12B">
        <w:rPr>
          <w:rFonts w:ascii="Times New Roman" w:hAnsi="Times New Roman"/>
          <w:sz w:val="28"/>
          <w:szCs w:val="28"/>
        </w:rPr>
        <w:t xml:space="preserve">расширение  представлений  о русской  языковой  картине  мира,  о  национальном  языке  как  базе общезначимых  нравственно-интеллектуальных  ценностей,  поведенческих стереотипов и т. п., что способствует воспитанию патриотического чувства, гражданственности,  национального  самосознания  и  уважения  к  языкам  и культурам других народов нашей страны и мира. </w:t>
      </w:r>
    </w:p>
    <w:p w:rsidR="00A3712B" w:rsidRPr="00A3712B" w:rsidRDefault="00A3712B" w:rsidP="00A371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712B">
        <w:rPr>
          <w:rFonts w:ascii="Times New Roman" w:hAnsi="Times New Roman"/>
          <w:sz w:val="28"/>
          <w:szCs w:val="28"/>
        </w:rPr>
        <w:t xml:space="preserve">Содержание курса направлено на формирование представлений о языке как  живом,  развивающемся  явлении,  о  диалектическом  противоречии подвижности  и  стабильности  как  одной  из  основных  характеристик литературного  языка,  что  способствует  преодолению  языкового  нигилизма учащихся,  пониманию  важнейших  </w:t>
      </w:r>
      <w:proofErr w:type="spellStart"/>
      <w:r w:rsidRPr="00A3712B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A3712B">
        <w:rPr>
          <w:rFonts w:ascii="Times New Roman" w:hAnsi="Times New Roman"/>
          <w:sz w:val="28"/>
          <w:szCs w:val="28"/>
        </w:rPr>
        <w:t xml:space="preserve">  функций  языковой кодификации. </w:t>
      </w:r>
    </w:p>
    <w:p w:rsidR="00A3712B" w:rsidRDefault="00A3712B" w:rsidP="00A3712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3712B" w:rsidRDefault="00A3712B" w:rsidP="00A3712B">
      <w:pPr>
        <w:spacing w:after="0"/>
        <w:jc w:val="both"/>
        <w:rPr>
          <w:rFonts w:ascii="Calibri" w:hAnsi="Calibri"/>
          <w:sz w:val="28"/>
          <w:szCs w:val="28"/>
        </w:rPr>
      </w:pPr>
    </w:p>
    <w:p w:rsidR="00A3712B" w:rsidRDefault="00A3712B" w:rsidP="00A371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учитель русского языка и литературы Налесникова Ольга Александровна.</w:t>
      </w:r>
      <w:bookmarkStart w:id="0" w:name="_GoBack"/>
      <w:bookmarkEnd w:id="0"/>
    </w:p>
    <w:p w:rsidR="00000000" w:rsidRDefault="00A371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7D43"/>
    <w:multiLevelType w:val="hybridMultilevel"/>
    <w:tmpl w:val="704C8F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12B"/>
    <w:rsid w:val="00A3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A3712B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3712B"/>
    <w:rPr>
      <w:rFonts w:ascii="Arial" w:eastAsia="Times New Roman" w:hAnsi="Arial" w:cs="Times New Roman"/>
      <w:sz w:val="20"/>
      <w:szCs w:val="20"/>
    </w:rPr>
  </w:style>
  <w:style w:type="paragraph" w:styleId="a3">
    <w:name w:val="No Spacing"/>
    <w:uiPriority w:val="1"/>
    <w:qFormat/>
    <w:rsid w:val="00A371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A371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2020-09-03T20:26:00Z</dcterms:created>
  <dcterms:modified xsi:type="dcterms:W3CDTF">2020-09-03T20:33:00Z</dcterms:modified>
</cp:coreProperties>
</file>