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7C" w:rsidRDefault="0057597C" w:rsidP="0057597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57597C" w:rsidRDefault="0057597C" w:rsidP="0057597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7597C" w:rsidRPr="00263733" w:rsidRDefault="0057597C" w:rsidP="0057597C">
      <w:pPr>
        <w:rPr>
          <w:u w:val="single"/>
        </w:rPr>
      </w:pPr>
      <w:r>
        <w:t>учителей начальных классов                                                      по УВР  _________М. И. Зверева                               Приказ  от _</w:t>
      </w:r>
      <w:r w:rsidR="00823B3D">
        <w:rPr>
          <w:u w:val="single"/>
        </w:rPr>
        <w:t>29</w:t>
      </w:r>
      <w:r w:rsidR="00E51D2F" w:rsidRPr="00263733">
        <w:rPr>
          <w:u w:val="single"/>
        </w:rPr>
        <w:t>.08.</w:t>
      </w:r>
      <w:r w:rsidR="00823B3D">
        <w:rPr>
          <w:u w:val="single"/>
        </w:rPr>
        <w:t>2019</w:t>
      </w:r>
      <w:r w:rsidR="00263733">
        <w:rPr>
          <w:u w:val="single"/>
        </w:rPr>
        <w:t xml:space="preserve"> </w:t>
      </w:r>
      <w:r w:rsidRPr="00263733">
        <w:rPr>
          <w:u w:val="single"/>
        </w:rPr>
        <w:t>г.</w:t>
      </w:r>
      <w:r w:rsidR="00BF6B29" w:rsidRPr="00263733">
        <w:rPr>
          <w:u w:val="single"/>
        </w:rPr>
        <w:t xml:space="preserve"> № </w:t>
      </w:r>
      <w:r w:rsidR="00823B3D">
        <w:rPr>
          <w:u w:val="single"/>
        </w:rPr>
        <w:t>166</w:t>
      </w:r>
    </w:p>
    <w:p w:rsidR="0057597C" w:rsidRDefault="0057597C" w:rsidP="0057597C">
      <w:pPr>
        <w:jc w:val="both"/>
      </w:pPr>
      <w:r>
        <w:t>Руководитель МО____________А. Н</w:t>
      </w:r>
      <w:r w:rsidR="00263733">
        <w:t xml:space="preserve">. Марченко                  </w:t>
      </w:r>
      <w:r w:rsidR="00823B3D">
        <w:t xml:space="preserve">  </w:t>
      </w:r>
      <w:r w:rsidR="00263733">
        <w:t xml:space="preserve">  «29</w:t>
      </w:r>
      <w:r w:rsidR="00C7588D">
        <w:t xml:space="preserve">» </w:t>
      </w:r>
      <w:r w:rsidR="00C7588D">
        <w:rPr>
          <w:u w:val="single"/>
        </w:rPr>
        <w:t>августа</w:t>
      </w:r>
      <w:r w:rsidR="00823B3D">
        <w:t>2019</w:t>
      </w:r>
      <w:r>
        <w:t xml:space="preserve"> г.</w:t>
      </w:r>
    </w:p>
    <w:p w:rsidR="0057597C" w:rsidRDefault="00263733" w:rsidP="0057597C">
      <w:pPr>
        <w:jc w:val="both"/>
      </w:pPr>
      <w:r>
        <w:t xml:space="preserve">Протокол МО от  </w:t>
      </w:r>
      <w:r w:rsidR="00723888">
        <w:rPr>
          <w:u w:val="single"/>
        </w:rPr>
        <w:t>2</w:t>
      </w:r>
      <w:r w:rsidR="00E51D2F">
        <w:rPr>
          <w:u w:val="single"/>
        </w:rPr>
        <w:t>9</w:t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823B3D">
        <w:rPr>
          <w:u w:val="single"/>
        </w:rPr>
        <w:t>.08.2019</w:t>
      </w:r>
      <w:r w:rsidR="00C7588D">
        <w:rPr>
          <w:u w:val="single"/>
        </w:rPr>
        <w:t xml:space="preserve"> г.</w:t>
      </w:r>
      <w:r w:rsidR="00BF6B29">
        <w:t xml:space="preserve">   № </w:t>
      </w:r>
      <w:r w:rsidR="001D7D00">
        <w:t>1</w:t>
      </w:r>
    </w:p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Pr="00C7588D" w:rsidRDefault="00BF6B29" w:rsidP="0057597C">
      <w:pPr>
        <w:jc w:val="center"/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  <w:u w:val="single"/>
        </w:rPr>
        <w:t>__по музыке, 1</w:t>
      </w:r>
      <w:r w:rsidR="00263733" w:rsidRPr="00C7588D">
        <w:rPr>
          <w:b/>
          <w:i/>
          <w:sz w:val="28"/>
          <w:szCs w:val="28"/>
          <w:u w:val="single"/>
        </w:rPr>
        <w:t>Б</w:t>
      </w:r>
      <w:r w:rsidR="0057597C" w:rsidRPr="00C7588D">
        <w:rPr>
          <w:b/>
          <w:i/>
          <w:sz w:val="28"/>
          <w:szCs w:val="28"/>
          <w:u w:val="single"/>
        </w:rPr>
        <w:t xml:space="preserve"> класс__</w:t>
      </w:r>
    </w:p>
    <w:p w:rsidR="0057597C" w:rsidRPr="00C7588D" w:rsidRDefault="0057597C" w:rsidP="0057597C">
      <w:pPr>
        <w:jc w:val="center"/>
        <w:rPr>
          <w:b/>
          <w:i/>
          <w:sz w:val="28"/>
          <w:szCs w:val="28"/>
        </w:rPr>
      </w:pPr>
    </w:p>
    <w:p w:rsidR="0057597C" w:rsidRPr="00C7588D" w:rsidRDefault="0057597C" w:rsidP="0057597C">
      <w:pPr>
        <w:jc w:val="center"/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7597C" w:rsidRPr="00C7588D" w:rsidRDefault="0057597C" w:rsidP="0057597C">
      <w:pPr>
        <w:jc w:val="center"/>
        <w:rPr>
          <w:b/>
          <w:i/>
          <w:sz w:val="28"/>
          <w:szCs w:val="28"/>
          <w:u w:val="single"/>
        </w:rPr>
      </w:pPr>
    </w:p>
    <w:p w:rsidR="0057597C" w:rsidRPr="00C7588D" w:rsidRDefault="0057597C" w:rsidP="0057597C">
      <w:pPr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="00BF6B29" w:rsidRPr="00C7588D">
        <w:rPr>
          <w:b/>
          <w:i/>
          <w:sz w:val="28"/>
          <w:szCs w:val="28"/>
          <w:u w:val="single"/>
        </w:rPr>
        <w:t>___33</w:t>
      </w:r>
      <w:r w:rsidR="00AA18B3" w:rsidRPr="00C7588D">
        <w:rPr>
          <w:b/>
          <w:i/>
          <w:sz w:val="28"/>
          <w:szCs w:val="28"/>
          <w:u w:val="single"/>
        </w:rPr>
        <w:t xml:space="preserve"> часа</w:t>
      </w:r>
      <w:r w:rsidRPr="00C7588D">
        <w:rPr>
          <w:b/>
          <w:i/>
          <w:sz w:val="28"/>
          <w:szCs w:val="28"/>
          <w:u w:val="single"/>
        </w:rPr>
        <w:t>,   1 час в неделю_</w:t>
      </w:r>
    </w:p>
    <w:p w:rsidR="0057597C" w:rsidRPr="00C7588D" w:rsidRDefault="0057597C" w:rsidP="0057597C">
      <w:pPr>
        <w:jc w:val="center"/>
        <w:rPr>
          <w:b/>
          <w:i/>
          <w:sz w:val="28"/>
          <w:szCs w:val="28"/>
          <w:u w:val="single"/>
        </w:rPr>
      </w:pPr>
    </w:p>
    <w:p w:rsidR="0057597C" w:rsidRPr="00C7588D" w:rsidRDefault="0057597C" w:rsidP="0057597C">
      <w:pPr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</w:rPr>
        <w:t xml:space="preserve">                                              </w:t>
      </w:r>
      <w:r w:rsidR="00823B3D" w:rsidRPr="00C7588D">
        <w:rPr>
          <w:b/>
          <w:i/>
          <w:sz w:val="28"/>
          <w:szCs w:val="28"/>
        </w:rPr>
        <w:t xml:space="preserve">                      </w:t>
      </w:r>
      <w:r w:rsidR="00823B3D" w:rsidRPr="00C7588D">
        <w:rPr>
          <w:b/>
          <w:i/>
          <w:sz w:val="28"/>
          <w:szCs w:val="28"/>
          <w:u w:val="single"/>
        </w:rPr>
        <w:t>Учитель  Игнатенко Наталья Геннадьевна</w:t>
      </w:r>
    </w:p>
    <w:p w:rsidR="0057597C" w:rsidRPr="00C7588D" w:rsidRDefault="00C7588D" w:rsidP="0057597C">
      <w:pPr>
        <w:jc w:val="center"/>
        <w:rPr>
          <w:b/>
          <w:sz w:val="28"/>
          <w:szCs w:val="28"/>
        </w:rPr>
      </w:pPr>
      <w:r w:rsidRPr="00C7588D">
        <w:rPr>
          <w:b/>
          <w:sz w:val="28"/>
          <w:szCs w:val="28"/>
        </w:rPr>
        <w:t xml:space="preserve">       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0C3A96" w:rsidRPr="000C3A96">
        <w:rPr>
          <w:b/>
          <w:i/>
          <w:sz w:val="28"/>
          <w:szCs w:val="28"/>
          <w:u w:val="single"/>
        </w:rPr>
        <w:t xml:space="preserve">рабочей </w:t>
      </w:r>
      <w:r w:rsidRPr="000C3A96">
        <w:rPr>
          <w:b/>
          <w:i/>
          <w:sz w:val="28"/>
          <w:szCs w:val="28"/>
          <w:u w:val="single"/>
        </w:rPr>
        <w:t>программы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963080">
        <w:rPr>
          <w:b/>
          <w:i/>
          <w:sz w:val="28"/>
          <w:szCs w:val="28"/>
          <w:u w:val="single"/>
        </w:rPr>
        <w:t xml:space="preserve"> музыке</w:t>
      </w:r>
      <w:r>
        <w:rPr>
          <w:b/>
          <w:i/>
          <w:sz w:val="28"/>
          <w:szCs w:val="28"/>
          <w:u w:val="single"/>
        </w:rPr>
        <w:t xml:space="preserve">, </w:t>
      </w:r>
      <w:r w:rsidR="00263733">
        <w:rPr>
          <w:b/>
          <w:i/>
          <w:sz w:val="28"/>
          <w:szCs w:val="28"/>
          <w:u w:val="single"/>
        </w:rPr>
        <w:t xml:space="preserve"> </w:t>
      </w:r>
      <w:r w:rsidR="005F2E9F">
        <w:rPr>
          <w:b/>
          <w:i/>
          <w:sz w:val="28"/>
          <w:szCs w:val="28"/>
          <w:u w:val="single"/>
        </w:rPr>
        <w:t>Москва, «Просвещение», 2014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F2E9F" w:rsidP="00575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57597C">
        <w:rPr>
          <w:b/>
          <w:i/>
          <w:sz w:val="28"/>
          <w:szCs w:val="28"/>
        </w:rPr>
        <w:t xml:space="preserve"> учебный год</w:t>
      </w:r>
    </w:p>
    <w:p w:rsidR="00D86101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733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5F2E9F" w:rsidRDefault="005F2E9F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2E9F" w:rsidRPr="00C7588D" w:rsidRDefault="00D10DE6" w:rsidP="005F2E9F">
      <w:pPr>
        <w:shd w:val="clear" w:color="auto" w:fill="FFFFFF"/>
        <w:autoSpaceDE/>
        <w:autoSpaceDN/>
        <w:adjustRightInd/>
        <w:rPr>
          <w:rFonts w:ascii="yandex-sans" w:hAnsi="yandex-sans"/>
          <w:color w:val="000000"/>
        </w:rPr>
      </w:pPr>
      <w:r>
        <w:t xml:space="preserve">    </w:t>
      </w:r>
      <w:r w:rsidR="005F2E9F" w:rsidRPr="002211EB">
        <w:t xml:space="preserve">Рабочая программа </w:t>
      </w:r>
      <w:r w:rsidR="005F2E9F">
        <w:t>по музыке</w:t>
      </w:r>
      <w:r w:rsidR="005F2E9F" w:rsidRPr="002211EB">
        <w:t xml:space="preserve"> для </w:t>
      </w:r>
      <w:r w:rsidR="005F2E9F" w:rsidRPr="00C7588D">
        <w:t>учащихся 1Б класса начального общего образования составлена на основе Федерального Государ</w:t>
      </w:r>
      <w:r w:rsidR="005F2E9F" w:rsidRPr="00C7588D">
        <w:softHyphen/>
        <w:t>ственного образовательного стандарта начального общего обра</w:t>
      </w:r>
      <w:r w:rsidR="005F2E9F" w:rsidRPr="00C7588D"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«Музыка» (</w:t>
      </w:r>
      <w:r w:rsidR="005F2E9F" w:rsidRPr="00C7588D">
        <w:rPr>
          <w:rFonts w:ascii="yandex-sans" w:hAnsi="yandex-sans"/>
          <w:color w:val="000000"/>
        </w:rPr>
        <w:t>Предметная линия учебни</w:t>
      </w:r>
      <w:r w:rsidR="005F2E9F" w:rsidRPr="00C7588D">
        <w:rPr>
          <w:rFonts w:ascii="yandex-sans" w:hAnsi="yandex-sans"/>
          <w:color w:val="000000"/>
        </w:rPr>
        <w:softHyphen/>
        <w:t>ков Г. П. Сергеевой, Е. Д. Критской. 1 —4 классы</w:t>
      </w:r>
      <w:proofErr w:type="gramStart"/>
      <w:r w:rsidR="005F2E9F" w:rsidRPr="00C7588D">
        <w:rPr>
          <w:rFonts w:ascii="yandex-sans" w:hAnsi="yandex-sans"/>
          <w:color w:val="000000"/>
        </w:rPr>
        <w:t xml:space="preserve"> :</w:t>
      </w:r>
      <w:proofErr w:type="gramEnd"/>
      <w:r w:rsidR="005F2E9F" w:rsidRPr="00C7588D">
        <w:rPr>
          <w:rFonts w:ascii="yandex-sans" w:hAnsi="yandex-sans"/>
          <w:color w:val="000000"/>
        </w:rPr>
        <w:t xml:space="preserve"> пособие для учителей общеобразовательных  организаций/ [ Г. П. Сергеева, Е. Д. Критская, Т. С. </w:t>
      </w:r>
      <w:proofErr w:type="spellStart"/>
      <w:r w:rsidR="005F2E9F" w:rsidRPr="00C7588D">
        <w:rPr>
          <w:rFonts w:ascii="yandex-sans" w:hAnsi="yandex-sans"/>
          <w:color w:val="000000"/>
        </w:rPr>
        <w:t>Шмагина</w:t>
      </w:r>
      <w:proofErr w:type="spellEnd"/>
      <w:r w:rsidR="005F2E9F" w:rsidRPr="00C7588D">
        <w:rPr>
          <w:rFonts w:ascii="yandex-sans" w:hAnsi="yandex-sans"/>
          <w:color w:val="000000"/>
        </w:rPr>
        <w:t>]. — 5-е издание — М. : « Просве</w:t>
      </w:r>
      <w:r w:rsidR="005F2E9F" w:rsidRPr="00C7588D">
        <w:rPr>
          <w:rFonts w:ascii="yandex-sans" w:hAnsi="yandex-sans"/>
          <w:color w:val="000000"/>
        </w:rPr>
        <w:softHyphen/>
        <w:t>щение»,</w:t>
      </w:r>
      <w:r w:rsidR="000C3A96">
        <w:rPr>
          <w:rFonts w:ascii="yandex-sans" w:hAnsi="yandex-sans"/>
          <w:color w:val="000000"/>
        </w:rPr>
        <w:t xml:space="preserve"> 201</w:t>
      </w:r>
      <w:r w:rsidR="000C3A96">
        <w:rPr>
          <w:rFonts w:asciiTheme="minorHAnsi" w:hAnsiTheme="minorHAnsi"/>
          <w:color w:val="000000"/>
        </w:rPr>
        <w:t>4</w:t>
      </w:r>
      <w:r w:rsidR="005F2E9F" w:rsidRPr="00C7588D">
        <w:rPr>
          <w:rFonts w:ascii="yandex-sans" w:hAnsi="yandex-sans"/>
          <w:color w:val="000000"/>
        </w:rPr>
        <w:t>г)</w:t>
      </w:r>
      <w:proofErr w:type="gramStart"/>
      <w:r w:rsidR="005F2E9F" w:rsidRPr="00C7588D">
        <w:rPr>
          <w:rFonts w:ascii="yandex-sans" w:hAnsi="yandex-sans"/>
          <w:color w:val="000000"/>
        </w:rPr>
        <w:t xml:space="preserve"> </w:t>
      </w:r>
      <w:r w:rsidR="005F2E9F" w:rsidRPr="00C7588D">
        <w:t>,</w:t>
      </w:r>
      <w:proofErr w:type="gramEnd"/>
      <w:r w:rsidR="005F2E9F" w:rsidRPr="00C7588D">
        <w:t xml:space="preserve"> основной образовательной программы начальной школы  на 2019 – 2020 учебный год.</w:t>
      </w:r>
    </w:p>
    <w:p w:rsidR="005F2E9F" w:rsidRPr="00C7588D" w:rsidRDefault="005F2E9F" w:rsidP="00D10DE6">
      <w:pPr>
        <w:autoSpaceDE/>
        <w:autoSpaceDN/>
        <w:adjustRightInd/>
        <w:contextualSpacing/>
        <w:jc w:val="both"/>
        <w:rPr>
          <w:b/>
        </w:rPr>
      </w:pPr>
      <w:r w:rsidRPr="00C7588D">
        <w:rPr>
          <w:b/>
        </w:rPr>
        <w:t xml:space="preserve">   </w:t>
      </w:r>
    </w:p>
    <w:p w:rsidR="009607BD" w:rsidRPr="00D10DE6" w:rsidRDefault="00D10DE6" w:rsidP="00D10DE6">
      <w:pPr>
        <w:jc w:val="both"/>
      </w:pPr>
      <w:r w:rsidRPr="00C7588D">
        <w:rPr>
          <w:b/>
        </w:rPr>
        <w:t>Учебник</w:t>
      </w:r>
      <w:r w:rsidR="00DA781F" w:rsidRPr="00C7588D">
        <w:rPr>
          <w:b/>
        </w:rPr>
        <w:t>:</w:t>
      </w:r>
      <w:r w:rsidR="009607BD" w:rsidRPr="00C7588D">
        <w:t xml:space="preserve"> </w:t>
      </w:r>
      <w:r w:rsidRPr="00C7588D">
        <w:t xml:space="preserve">Музыка. 1 класс: учебник для общеобразовательной организации   </w:t>
      </w:r>
      <w:proofErr w:type="spellStart"/>
      <w:r w:rsidR="009607BD" w:rsidRPr="00C7588D">
        <w:t>Е.Д.Критская</w:t>
      </w:r>
      <w:proofErr w:type="spellEnd"/>
      <w:r w:rsidR="009607BD" w:rsidRPr="00C7588D">
        <w:t>,</w:t>
      </w:r>
      <w:r w:rsidR="00CC420C" w:rsidRPr="00C7588D">
        <w:t xml:space="preserve"> </w:t>
      </w:r>
      <w:proofErr w:type="spellStart"/>
      <w:r w:rsidR="009607BD" w:rsidRPr="00C7588D">
        <w:t>Г.П</w:t>
      </w:r>
      <w:r w:rsidR="009607BD" w:rsidRPr="00D10DE6">
        <w:t>.Сергеева</w:t>
      </w:r>
      <w:proofErr w:type="spellEnd"/>
      <w:r w:rsidR="009607BD" w:rsidRPr="00D10DE6">
        <w:t>,</w:t>
      </w:r>
      <w:r w:rsidRPr="00D10DE6">
        <w:t xml:space="preserve"> Т.С. </w:t>
      </w:r>
      <w:proofErr w:type="spellStart"/>
      <w:r w:rsidRPr="00D10DE6">
        <w:t>Шмагина</w:t>
      </w:r>
      <w:proofErr w:type="spellEnd"/>
      <w:r w:rsidRPr="00D10DE6">
        <w:t xml:space="preserve">. </w:t>
      </w:r>
      <w:proofErr w:type="gramStart"/>
      <w:r w:rsidR="001C1591">
        <w:t>-М</w:t>
      </w:r>
      <w:proofErr w:type="gramEnd"/>
      <w:r w:rsidR="001C1591">
        <w:t>.: Просвещение, 2011</w:t>
      </w:r>
      <w:r>
        <w:t xml:space="preserve">/.  </w:t>
      </w:r>
    </w:p>
    <w:p w:rsidR="0053675D" w:rsidRPr="00B73DC8" w:rsidRDefault="0053675D" w:rsidP="001F2EBB"/>
    <w:p w:rsidR="00745F05" w:rsidRPr="00B73DC8" w:rsidRDefault="00FD35FC" w:rsidP="00BD1E0D">
      <w:pPr>
        <w:jc w:val="center"/>
        <w:rPr>
          <w:b/>
        </w:rPr>
      </w:pPr>
      <w:r w:rsidRPr="00B73DC8">
        <w:rPr>
          <w:b/>
        </w:rPr>
        <w:t xml:space="preserve"> </w:t>
      </w:r>
      <w:r w:rsidR="00AA18B3">
        <w:rPr>
          <w:b/>
        </w:rPr>
        <w:t>ХАРАКТЕРИСТИКА ПРЕДМЕТА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Содержание программы</w:t>
      </w:r>
      <w:r w:rsidR="009B6693" w:rsidRPr="00B73DC8">
        <w:rPr>
          <w:rFonts w:eastAsiaTheme="minorHAnsi"/>
          <w:b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B73DC8">
        <w:rPr>
          <w:rFonts w:eastAsiaTheme="minorHAnsi"/>
          <w:lang w:eastAsia="en-US"/>
        </w:rPr>
        <w:t xml:space="preserve">   </w:t>
      </w:r>
      <w:r w:rsidR="009B6693" w:rsidRPr="00B73DC8">
        <w:rPr>
          <w:rFonts w:eastAsiaTheme="minorHAnsi"/>
          <w:lang w:eastAsia="en-US"/>
        </w:rPr>
        <w:t xml:space="preserve">Приоритетным в данной программе является введение </w:t>
      </w:r>
      <w:proofErr w:type="spellStart"/>
      <w:r w:rsidR="009B6693" w:rsidRPr="00B73DC8">
        <w:rPr>
          <w:rFonts w:eastAsiaTheme="minorHAnsi"/>
          <w:lang w:eastAsia="en-US"/>
        </w:rPr>
        <w:t>ребѐнка</w:t>
      </w:r>
      <w:proofErr w:type="spellEnd"/>
      <w:r w:rsidR="009B6693" w:rsidRPr="00B73DC8">
        <w:rPr>
          <w:rFonts w:eastAsiaTheme="minorHAnsi"/>
          <w:lang w:eastAsia="en-US"/>
        </w:rPr>
        <w:t xml:space="preserve"> в мир музыки через интонации, темы и образы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духовный мир человека на основе проникновения в интонационно-временную природу музыки, </w:t>
      </w:r>
      <w:proofErr w:type="spellStart"/>
      <w:r w:rsidR="009B6693" w:rsidRPr="00B73DC8">
        <w:rPr>
          <w:rFonts w:eastAsiaTheme="minorHAnsi"/>
          <w:lang w:eastAsia="en-US"/>
        </w:rPr>
        <w:t>еѐ</w:t>
      </w:r>
      <w:proofErr w:type="spellEnd"/>
      <w:r w:rsidR="009B6693" w:rsidRPr="00B73DC8">
        <w:rPr>
          <w:rFonts w:eastAsiaTheme="minorHAnsi"/>
          <w:lang w:eastAsia="en-US"/>
        </w:rPr>
        <w:t xml:space="preserve"> жанрово-стилистические особенности.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</w:t>
      </w:r>
      <w:r w:rsidR="00B73DC8">
        <w:rPr>
          <w:rFonts w:eastAsiaTheme="minorHAnsi"/>
        </w:rPr>
        <w:t xml:space="preserve">     </w:t>
      </w:r>
      <w:r w:rsidR="009B6693" w:rsidRPr="00B73DC8">
        <w:rPr>
          <w:rFonts w:eastAsiaTheme="minorHAnsi"/>
        </w:rPr>
        <w:t>Критерии отбора музыкального</w:t>
      </w:r>
      <w:r w:rsidR="009B6693" w:rsidRPr="00B73DC8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Б.</w:t>
      </w:r>
      <w:r w:rsidR="00B73DC8">
        <w:rPr>
          <w:rFonts w:eastAsiaTheme="minorHAnsi"/>
          <w:lang w:eastAsia="en-US"/>
        </w:rPr>
        <w:t xml:space="preserve"> </w:t>
      </w:r>
      <w:proofErr w:type="spellStart"/>
      <w:r w:rsidR="009B6693" w:rsidRPr="00B73DC8">
        <w:rPr>
          <w:rFonts w:eastAsiaTheme="minorHAnsi"/>
          <w:lang w:eastAsia="en-US"/>
        </w:rPr>
        <w:t>Кабалевского</w:t>
      </w:r>
      <w:proofErr w:type="spellEnd"/>
      <w:r w:rsidR="009B6693" w:rsidRPr="00B73DC8">
        <w:rPr>
          <w:rFonts w:eastAsiaTheme="minorHAnsi"/>
          <w:lang w:eastAsia="en-US"/>
        </w:rPr>
        <w:t xml:space="preserve"> – это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целесообразность.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 xml:space="preserve">Основными </w:t>
      </w:r>
      <w:r w:rsidR="009B6693" w:rsidRPr="00B73DC8">
        <w:rPr>
          <w:rFonts w:eastAsiaTheme="minorHAnsi"/>
        </w:rPr>
        <w:t>методическими принципами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программы являются: </w:t>
      </w:r>
      <w:proofErr w:type="spellStart"/>
      <w:r w:rsidR="009B6693" w:rsidRPr="00B73DC8">
        <w:rPr>
          <w:rFonts w:eastAsiaTheme="minorHAnsi"/>
          <w:lang w:eastAsia="en-US"/>
        </w:rPr>
        <w:t>увлечѐнность</w:t>
      </w:r>
      <w:proofErr w:type="spellEnd"/>
      <w:r w:rsidR="009B6693" w:rsidRPr="00B73DC8">
        <w:rPr>
          <w:rFonts w:eastAsiaTheme="minorHAnsi"/>
          <w:lang w:eastAsia="en-US"/>
        </w:rPr>
        <w:t>, триединство деятельности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композитора – исполнителя – слушателя, «тождество и контраст», </w:t>
      </w:r>
      <w:proofErr w:type="spellStart"/>
      <w:r w:rsidR="009B6693" w:rsidRPr="00B73DC8">
        <w:rPr>
          <w:rFonts w:eastAsiaTheme="minorHAnsi"/>
          <w:lang w:eastAsia="en-US"/>
        </w:rPr>
        <w:t>интонационность</w:t>
      </w:r>
      <w:proofErr w:type="spellEnd"/>
      <w:r w:rsidR="009B6693" w:rsidRPr="00B73DC8">
        <w:rPr>
          <w:rFonts w:eastAsiaTheme="minorHAnsi"/>
          <w:lang w:eastAsia="en-US"/>
        </w:rPr>
        <w:t>, опора на отечественную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музыкальную культуру.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Виды музыкальной деятельности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массовом музыкальном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</w:t>
      </w:r>
      <w:proofErr w:type="gramStart"/>
      <w:r w:rsidR="009B6693" w:rsidRPr="00B73DC8">
        <w:rPr>
          <w:rFonts w:eastAsiaTheme="minorHAnsi"/>
          <w:lang w:eastAsia="en-US"/>
        </w:rPr>
        <w:t>ритмические движения</w:t>
      </w:r>
      <w:proofErr w:type="gramEnd"/>
      <w:r w:rsidR="009B6693" w:rsidRPr="00B73DC8">
        <w:rPr>
          <w:rFonts w:eastAsiaTheme="minorHAnsi"/>
          <w:lang w:eastAsia="en-US"/>
        </w:rPr>
        <w:t>; игра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музыкальных инструментах; </w:t>
      </w:r>
      <w:proofErr w:type="spellStart"/>
      <w:r w:rsidR="009B6693" w:rsidRPr="00B73DC8">
        <w:rPr>
          <w:rFonts w:eastAsiaTheme="minorHAnsi"/>
          <w:lang w:eastAsia="en-US"/>
        </w:rPr>
        <w:t>инсценирование</w:t>
      </w:r>
      <w:proofErr w:type="spellEnd"/>
      <w:r w:rsidR="009B6693" w:rsidRPr="00B73DC8">
        <w:rPr>
          <w:rFonts w:eastAsiaTheme="minorHAnsi"/>
          <w:lang w:eastAsia="en-US"/>
        </w:rPr>
        <w:t xml:space="preserve"> (разыгрывание) песен, сюжетов сказок, музыкальных пьес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B73DC8">
        <w:rPr>
          <w:rFonts w:eastAsiaTheme="minorHAnsi"/>
          <w:lang w:eastAsia="en-US"/>
        </w:rPr>
        <w:t xml:space="preserve"> в</w:t>
      </w:r>
      <w:r w:rsidR="009B6693" w:rsidRPr="00B73DC8">
        <w:rPr>
          <w:rFonts w:eastAsiaTheme="minorHAnsi"/>
          <w:lang w:eastAsia="en-US"/>
        </w:rPr>
        <w:t xml:space="preserve"> импровизациях (речевой, вокальной,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ритмической,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 пласти</w:t>
      </w:r>
      <w:r w:rsidRPr="00B73DC8">
        <w:rPr>
          <w:rFonts w:eastAsiaTheme="minorHAnsi"/>
          <w:lang w:eastAsia="en-US"/>
        </w:rPr>
        <w:t>ческой),</w:t>
      </w:r>
      <w:r w:rsidR="00CC420C" w:rsidRPr="00B73DC8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B73DC8">
        <w:rPr>
          <w:rFonts w:eastAsiaTheme="minorHAnsi"/>
          <w:lang w:eastAsia="en-US"/>
        </w:rPr>
        <w:t xml:space="preserve">произведений, 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эскизах костюмов и декораций к операм,</w:t>
      </w:r>
      <w:r w:rsidR="00115FB7" w:rsidRPr="00B73DC8">
        <w:rPr>
          <w:rFonts w:eastAsiaTheme="minorHAnsi"/>
          <w:lang w:eastAsia="en-US"/>
        </w:rPr>
        <w:t xml:space="preserve"> </w:t>
      </w:r>
      <w:r w:rsidRPr="00B73DC8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B73DC8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подборе муз</w:t>
      </w:r>
      <w:proofErr w:type="gramStart"/>
      <w:r w:rsidR="009B6693" w:rsidRPr="00B73DC8">
        <w:rPr>
          <w:rFonts w:eastAsiaTheme="minorHAnsi"/>
          <w:lang w:eastAsia="en-US"/>
        </w:rPr>
        <w:t>.</w:t>
      </w:r>
      <w:proofErr w:type="gramEnd"/>
      <w:r w:rsidR="009B6693" w:rsidRPr="00B73DC8">
        <w:rPr>
          <w:rFonts w:eastAsiaTheme="minorHAnsi"/>
          <w:lang w:eastAsia="en-US"/>
        </w:rPr>
        <w:t xml:space="preserve"> </w:t>
      </w:r>
      <w:proofErr w:type="gramStart"/>
      <w:r w:rsidR="009B6693" w:rsidRPr="00B73DC8">
        <w:rPr>
          <w:rFonts w:eastAsiaTheme="minorHAnsi"/>
          <w:lang w:eastAsia="en-US"/>
        </w:rPr>
        <w:t>к</w:t>
      </w:r>
      <w:proofErr w:type="gramEnd"/>
      <w:r w:rsidR="009B6693" w:rsidRPr="00B73DC8">
        <w:rPr>
          <w:rFonts w:eastAsiaTheme="minorHAnsi"/>
          <w:lang w:eastAsia="en-US"/>
        </w:rPr>
        <w:t>оллекций в домашнюю фонотеку; в создании литер</w:t>
      </w:r>
      <w:r w:rsidR="00CC420C" w:rsidRPr="00B73DC8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B73DC8">
        <w:rPr>
          <w:rFonts w:eastAsiaTheme="minorHAnsi"/>
          <w:lang w:eastAsia="en-US"/>
        </w:rPr>
        <w:t>инструментах и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музыкантах и др.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 </w:t>
      </w:r>
      <w:r w:rsidR="009B6693" w:rsidRPr="00B73DC8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дают возможность овладевать </w:t>
      </w:r>
      <w:proofErr w:type="spellStart"/>
      <w:proofErr w:type="gramStart"/>
      <w:r w:rsidR="009B6693" w:rsidRPr="00B73DC8">
        <w:rPr>
          <w:rFonts w:eastAsiaTheme="minorHAnsi"/>
          <w:lang w:eastAsia="en-US"/>
        </w:rPr>
        <w:t>приѐмами</w:t>
      </w:r>
      <w:proofErr w:type="spellEnd"/>
      <w:proofErr w:type="gramEnd"/>
      <w:r w:rsidR="009B6693" w:rsidRPr="00B73DC8">
        <w:rPr>
          <w:rFonts w:eastAsiaTheme="minorHAnsi"/>
          <w:lang w:eastAsia="en-US"/>
        </w:rPr>
        <w:t xml:space="preserve"> сравнения, анализа, обобщения, классификации различных явлений муз</w:t>
      </w:r>
      <w:r w:rsidRPr="00B73DC8">
        <w:rPr>
          <w:rFonts w:eastAsiaTheme="minorHAnsi"/>
          <w:lang w:eastAsia="en-US"/>
        </w:rPr>
        <w:t xml:space="preserve">ыкального </w:t>
      </w:r>
      <w:r w:rsidR="009B6693" w:rsidRPr="00B73DC8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B73DC8">
        <w:rPr>
          <w:rFonts w:eastAsiaTheme="minorHAnsi"/>
        </w:rPr>
        <w:t>универсальные учебные действия.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7D73AF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Структуру программы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четверти, года</w:t>
      </w:r>
      <w:r w:rsidR="001F2EBB" w:rsidRPr="00B73DC8">
        <w:rPr>
          <w:rFonts w:eastAsiaTheme="minorHAnsi"/>
          <w:lang w:eastAsia="en-US"/>
        </w:rPr>
        <w:t>.</w:t>
      </w:r>
    </w:p>
    <w:p w:rsidR="009B6693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lastRenderedPageBreak/>
        <w:t xml:space="preserve">   </w:t>
      </w:r>
      <w:r w:rsidR="007D73AF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Уроки музыки, как и художественное о</w:t>
      </w:r>
      <w:r w:rsidR="0053675D">
        <w:rPr>
          <w:rFonts w:eastAsiaTheme="minorHAnsi"/>
          <w:lang w:eastAsia="en-US"/>
        </w:rPr>
        <w:t>бразование в целом, предоставляют</w:t>
      </w:r>
      <w:r w:rsidR="009B6693" w:rsidRPr="00B73DC8">
        <w:rPr>
          <w:rFonts w:eastAsiaTheme="minorHAnsi"/>
          <w:lang w:eastAsia="en-US"/>
        </w:rPr>
        <w:t xml:space="preserve"> всем детям возможности для культурной 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и искусства.</w:t>
      </w:r>
    </w:p>
    <w:p w:rsidR="00857EEE" w:rsidRPr="0053675D" w:rsidRDefault="00857EEE" w:rsidP="00FD35FC">
      <w:pPr>
        <w:contextualSpacing/>
        <w:jc w:val="both"/>
      </w:pPr>
      <w:r w:rsidRPr="0053675D">
        <w:rPr>
          <w:b/>
        </w:rPr>
        <w:t xml:space="preserve">Цели программы: 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формирование основ музыкальной культуры через эмоциональное восприятие музыки;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обогащение знаний  о музыкальном искусстве;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57EEE" w:rsidRPr="0053675D" w:rsidRDefault="00857EEE" w:rsidP="00857EEE">
      <w:pPr>
        <w:contextualSpacing/>
        <w:rPr>
          <w:b/>
        </w:rPr>
      </w:pPr>
      <w:r w:rsidRPr="0053675D">
        <w:rPr>
          <w:b/>
        </w:rPr>
        <w:t xml:space="preserve">Задачи программы: 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развитие эмоционально-осознанного отношения к музыкальным произведениям;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понимание их жизненного и духовно-нравственного содержания;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proofErr w:type="gramStart"/>
      <w:r w:rsidRPr="0053675D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изучение особенностей музыкального языка;</w:t>
      </w:r>
    </w:p>
    <w:p w:rsidR="00857EEE" w:rsidRPr="0053675D" w:rsidRDefault="00857EEE" w:rsidP="000244F8">
      <w:pPr>
        <w:numPr>
          <w:ilvl w:val="0"/>
          <w:numId w:val="2"/>
        </w:numPr>
        <w:autoSpaceDE/>
        <w:autoSpaceDN/>
        <w:adjustRightInd/>
        <w:contextualSpacing/>
      </w:pPr>
      <w:r w:rsidRPr="0053675D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7720A" w:rsidRDefault="00F7720A" w:rsidP="00F7720A">
      <w:pPr>
        <w:autoSpaceDE/>
        <w:autoSpaceDN/>
        <w:adjustRightInd/>
        <w:ind w:left="720"/>
        <w:contextualSpacing/>
      </w:pPr>
    </w:p>
    <w:p w:rsidR="00AF0415" w:rsidRPr="00B73DC8" w:rsidRDefault="00AF0415" w:rsidP="00AF0415">
      <w:pPr>
        <w:pStyle w:val="ac"/>
        <w:jc w:val="both"/>
        <w:rPr>
          <w:b/>
        </w:rPr>
      </w:pPr>
      <w:r w:rsidRPr="00B73DC8">
        <w:rPr>
          <w:b/>
        </w:rPr>
        <w:t>Текущий кон</w:t>
      </w:r>
      <w:r w:rsidR="00304CC3">
        <w:rPr>
          <w:b/>
        </w:rPr>
        <w:t>троль успеваемости по музыке в 1</w:t>
      </w:r>
      <w:r w:rsidRPr="00B73DC8">
        <w:rPr>
          <w:b/>
        </w:rPr>
        <w:t xml:space="preserve"> классе проводится в целях: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определения уровня </w:t>
      </w:r>
      <w:proofErr w:type="spellStart"/>
      <w:r w:rsidRPr="00B73DC8">
        <w:t>сформированности</w:t>
      </w:r>
      <w:proofErr w:type="spellEnd"/>
      <w:r w:rsidRPr="00B73DC8">
        <w:t xml:space="preserve"> личностных, </w:t>
      </w:r>
      <w:proofErr w:type="spellStart"/>
      <w:r w:rsidRPr="00B73DC8">
        <w:t>метапредметных</w:t>
      </w:r>
      <w:proofErr w:type="spellEnd"/>
      <w:r w:rsidRPr="00B73DC8">
        <w:t>, предметных результатов;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определения направлений индивидуальной работы с </w:t>
      </w:r>
      <w:proofErr w:type="gramStart"/>
      <w:r w:rsidRPr="00B73DC8">
        <w:t>обучающимися</w:t>
      </w:r>
      <w:proofErr w:type="gramEnd"/>
      <w:r w:rsidRPr="00B73DC8">
        <w:t>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оценки индивидуальных образовательных достижений обучающихся и динамики их роста в течение учебного года;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73DC8">
        <w:t>обучающимися</w:t>
      </w:r>
      <w:proofErr w:type="gramEnd"/>
      <w:r w:rsidRPr="00B73DC8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F0415" w:rsidRPr="00B73DC8" w:rsidRDefault="00AF0415" w:rsidP="00AF0415">
      <w:pPr>
        <w:pStyle w:val="ac"/>
        <w:jc w:val="both"/>
      </w:pPr>
      <w:r w:rsidRPr="00B73DC8">
        <w:t>Формой текущего контроля является: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устный опрос;</w:t>
      </w:r>
    </w:p>
    <w:p w:rsidR="00475A83" w:rsidRPr="00C2627C" w:rsidRDefault="00AF0415" w:rsidP="00C2627C">
      <w:pPr>
        <w:shd w:val="clear" w:color="auto" w:fill="FFFFFF"/>
      </w:pPr>
      <w:r w:rsidRPr="00B73DC8">
        <w:t xml:space="preserve">        </w:t>
      </w:r>
      <w:r w:rsidR="00304CC3" w:rsidRPr="00BF4577">
        <w:rPr>
          <w:rFonts w:eastAsia="Calibri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  <w:r w:rsidR="0093657D" w:rsidRPr="001F2EBB">
        <w:rPr>
          <w:spacing w:val="-8"/>
        </w:rPr>
        <w:t xml:space="preserve">     </w:t>
      </w:r>
      <w:r w:rsidR="000040A4" w:rsidRPr="006E74F4">
        <w:rPr>
          <w:spacing w:val="-8"/>
        </w:rPr>
        <w:t xml:space="preserve">  </w:t>
      </w:r>
    </w:p>
    <w:p w:rsidR="00263733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C2627C" w:rsidRDefault="00C2627C" w:rsidP="00C2627C">
      <w:pPr>
        <w:shd w:val="clear" w:color="auto" w:fill="FFFFFF"/>
        <w:autoSpaceDE/>
        <w:autoSpaceDN/>
        <w:adjustRightInd/>
        <w:spacing w:before="157" w:after="157"/>
        <w:jc w:val="both"/>
      </w:pPr>
      <w:r w:rsidRPr="00411182">
        <w:rPr>
          <w:b/>
        </w:rPr>
        <w:t>Региональный</w:t>
      </w:r>
      <w:r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0040A4" w:rsidRPr="006E74F4" w:rsidRDefault="000040A4" w:rsidP="00C2627C">
      <w:pPr>
        <w:shd w:val="clear" w:color="auto" w:fill="FFFFFF"/>
        <w:ind w:right="5"/>
        <w:jc w:val="both"/>
        <w:rPr>
          <w:b/>
          <w:spacing w:val="-8"/>
        </w:rPr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 w:firstRow="1" w:lastRow="0" w:firstColumn="1" w:lastColumn="0" w:noHBand="0" w:noVBand="1"/>
      </w:tblPr>
      <w:tblGrid>
        <w:gridCol w:w="837"/>
        <w:gridCol w:w="1134"/>
        <w:gridCol w:w="7068"/>
        <w:gridCol w:w="5189"/>
      </w:tblGrid>
      <w:tr w:rsidR="00830BED" w:rsidRPr="00C7588D" w:rsidTr="00EC2E8E">
        <w:tc>
          <w:tcPr>
            <w:tcW w:w="837" w:type="dxa"/>
          </w:tcPr>
          <w:p w:rsidR="00212C9C" w:rsidRPr="00C7588D" w:rsidRDefault="00830BED" w:rsidP="00212C9C">
            <w:pPr>
              <w:shd w:val="clear" w:color="auto" w:fill="FFFFFF"/>
              <w:ind w:left="24" w:right="5"/>
              <w:rPr>
                <w:b/>
                <w:spacing w:val="-8"/>
                <w:sz w:val="24"/>
                <w:szCs w:val="24"/>
              </w:rPr>
            </w:pPr>
            <w:r w:rsidRPr="00C7588D">
              <w:rPr>
                <w:b/>
                <w:spacing w:val="-8"/>
                <w:sz w:val="24"/>
                <w:szCs w:val="24"/>
              </w:rPr>
              <w:lastRenderedPageBreak/>
              <w:t xml:space="preserve">№ </w:t>
            </w:r>
          </w:p>
          <w:p w:rsidR="00830BED" w:rsidRPr="00C7588D" w:rsidRDefault="00830BED" w:rsidP="00212C9C">
            <w:pPr>
              <w:shd w:val="clear" w:color="auto" w:fill="FFFFFF"/>
              <w:ind w:left="24" w:right="5"/>
              <w:rPr>
                <w:b/>
                <w:spacing w:val="-8"/>
                <w:sz w:val="24"/>
                <w:szCs w:val="24"/>
              </w:rPr>
            </w:pPr>
            <w:r w:rsidRPr="00C7588D">
              <w:rPr>
                <w:b/>
                <w:spacing w:val="-8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0BED" w:rsidRPr="00C7588D" w:rsidRDefault="00830BED" w:rsidP="00212C9C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C7588D">
              <w:rPr>
                <w:b/>
                <w:spacing w:val="-8"/>
                <w:sz w:val="24"/>
                <w:szCs w:val="24"/>
              </w:rPr>
              <w:t>Дата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830BED" w:rsidRPr="00C7588D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C7588D">
              <w:rPr>
                <w:b/>
                <w:spacing w:val="-8"/>
                <w:sz w:val="24"/>
                <w:szCs w:val="24"/>
              </w:rPr>
              <w:t>Тема урока</w:t>
            </w:r>
          </w:p>
        </w:tc>
        <w:tc>
          <w:tcPr>
            <w:tcW w:w="5189" w:type="dxa"/>
          </w:tcPr>
          <w:p w:rsidR="00830BED" w:rsidRPr="00C7588D" w:rsidRDefault="00830BED" w:rsidP="00830BED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  <w:sz w:val="24"/>
                <w:szCs w:val="24"/>
              </w:rPr>
            </w:pPr>
            <w:r w:rsidRPr="00C7588D">
              <w:rPr>
                <w:b/>
                <w:spacing w:val="-8"/>
                <w:sz w:val="24"/>
                <w:szCs w:val="24"/>
              </w:rPr>
              <w:t>Региональный компонент</w:t>
            </w:r>
          </w:p>
        </w:tc>
      </w:tr>
      <w:tr w:rsidR="00830BED" w:rsidRPr="00C7588D" w:rsidTr="00EC2E8E">
        <w:tc>
          <w:tcPr>
            <w:tcW w:w="837" w:type="dxa"/>
          </w:tcPr>
          <w:p w:rsidR="00830BED" w:rsidRPr="00C7588D" w:rsidRDefault="00EC3AB6" w:rsidP="00212C9C">
            <w:pPr>
              <w:shd w:val="clear" w:color="auto" w:fill="FFFFFF"/>
              <w:ind w:right="5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12</w:t>
            </w:r>
            <w:r w:rsidR="00830BED" w:rsidRPr="00C758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0BED" w:rsidRPr="00C7588D" w:rsidRDefault="007D2E1A" w:rsidP="00212C9C">
            <w:pPr>
              <w:shd w:val="clear" w:color="auto" w:fill="FFFFFF"/>
              <w:ind w:right="5"/>
              <w:jc w:val="center"/>
              <w:rPr>
                <w:spacing w:val="-8"/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28</w:t>
            </w:r>
            <w:r w:rsidR="006F25AD" w:rsidRPr="00C7588D">
              <w:rPr>
                <w:sz w:val="24"/>
                <w:szCs w:val="24"/>
              </w:rPr>
              <w:t>.11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830BED" w:rsidRPr="00C7588D" w:rsidRDefault="00830BED" w:rsidP="00EC3AB6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Звучащие картины.</w:t>
            </w:r>
            <w:r w:rsidR="00EC3AB6" w:rsidRPr="00C75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9" w:type="dxa"/>
          </w:tcPr>
          <w:p w:rsidR="00830BED" w:rsidRPr="00C7588D" w:rsidRDefault="006E74F4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П</w:t>
            </w:r>
            <w:r w:rsidR="00830BED" w:rsidRPr="00C7588D">
              <w:rPr>
                <w:spacing w:val="-8"/>
                <w:sz w:val="24"/>
                <w:szCs w:val="24"/>
              </w:rPr>
              <w:t>ейзаж Донского края</w:t>
            </w:r>
            <w:r w:rsidR="007D2E1A" w:rsidRPr="00C7588D">
              <w:rPr>
                <w:spacing w:val="-8"/>
                <w:sz w:val="24"/>
                <w:szCs w:val="24"/>
              </w:rPr>
              <w:t>.</w:t>
            </w:r>
          </w:p>
        </w:tc>
      </w:tr>
      <w:tr w:rsidR="00830BED" w:rsidRPr="00C7588D" w:rsidTr="00EC2E8E">
        <w:tc>
          <w:tcPr>
            <w:tcW w:w="837" w:type="dxa"/>
          </w:tcPr>
          <w:p w:rsidR="00830BED" w:rsidRPr="00C7588D" w:rsidRDefault="00EC3AB6" w:rsidP="00212C9C">
            <w:pPr>
              <w:shd w:val="clear" w:color="auto" w:fill="FFFFFF"/>
              <w:ind w:right="5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15</w:t>
            </w:r>
            <w:r w:rsidR="00830BED" w:rsidRPr="00C758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0BED" w:rsidRPr="00C7588D" w:rsidRDefault="007D2E1A" w:rsidP="00212C9C">
            <w:pPr>
              <w:shd w:val="clear" w:color="auto" w:fill="FFFFFF"/>
              <w:ind w:right="5"/>
              <w:jc w:val="center"/>
              <w:rPr>
                <w:bCs/>
                <w:spacing w:val="-8"/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19</w:t>
            </w:r>
            <w:r w:rsidR="006F25AD" w:rsidRPr="00C7588D">
              <w:rPr>
                <w:sz w:val="24"/>
                <w:szCs w:val="24"/>
              </w:rPr>
              <w:t>.12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830BED" w:rsidRPr="00C7588D" w:rsidRDefault="00830BED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 xml:space="preserve"> Родной обычай старины. </w:t>
            </w:r>
          </w:p>
        </w:tc>
        <w:tc>
          <w:tcPr>
            <w:tcW w:w="5189" w:type="dxa"/>
          </w:tcPr>
          <w:p w:rsidR="00830BED" w:rsidRPr="00C7588D" w:rsidRDefault="006E74F4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Т</w:t>
            </w:r>
            <w:r w:rsidR="00830BED" w:rsidRPr="00C7588D">
              <w:rPr>
                <w:spacing w:val="-8"/>
                <w:sz w:val="24"/>
                <w:szCs w:val="24"/>
              </w:rPr>
              <w:t>радиции и обычаи казаков</w:t>
            </w:r>
            <w:r w:rsidR="007D2E1A" w:rsidRPr="00C7588D">
              <w:rPr>
                <w:spacing w:val="-8"/>
                <w:sz w:val="24"/>
                <w:szCs w:val="24"/>
              </w:rPr>
              <w:t>.</w:t>
            </w:r>
          </w:p>
        </w:tc>
      </w:tr>
      <w:tr w:rsidR="00830BED" w:rsidRPr="00C7588D" w:rsidTr="00EC2E8E">
        <w:tc>
          <w:tcPr>
            <w:tcW w:w="837" w:type="dxa"/>
          </w:tcPr>
          <w:p w:rsidR="00830BED" w:rsidRPr="00C7588D" w:rsidRDefault="007D2E1A" w:rsidP="00212C9C">
            <w:pPr>
              <w:shd w:val="clear" w:color="auto" w:fill="FFFFFF"/>
              <w:ind w:right="5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19</w:t>
            </w:r>
            <w:r w:rsidR="00830BED" w:rsidRPr="00C758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0BED" w:rsidRPr="00C7588D" w:rsidRDefault="00686FE0" w:rsidP="00212C9C">
            <w:pPr>
              <w:shd w:val="clear" w:color="auto" w:fill="FFFFFF"/>
              <w:ind w:right="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6F25AD" w:rsidRPr="00C7588D">
              <w:rPr>
                <w:sz w:val="24"/>
                <w:szCs w:val="24"/>
              </w:rPr>
              <w:t>.01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830BED" w:rsidRPr="00C7588D" w:rsidRDefault="007D2E1A" w:rsidP="00830BED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Музыка утра.</w:t>
            </w:r>
          </w:p>
        </w:tc>
        <w:tc>
          <w:tcPr>
            <w:tcW w:w="5189" w:type="dxa"/>
          </w:tcPr>
          <w:p w:rsidR="00830BED" w:rsidRPr="00C7588D" w:rsidRDefault="006E74F4" w:rsidP="006E74F4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Гимн Ростовской области</w:t>
            </w:r>
            <w:r w:rsidRPr="00C7588D">
              <w:rPr>
                <w:spacing w:val="-8"/>
                <w:sz w:val="24"/>
                <w:szCs w:val="24"/>
              </w:rPr>
              <w:t xml:space="preserve">, песни </w:t>
            </w:r>
            <w:r w:rsidR="00830BED" w:rsidRPr="00C7588D">
              <w:rPr>
                <w:spacing w:val="-8"/>
                <w:sz w:val="24"/>
                <w:szCs w:val="24"/>
              </w:rPr>
              <w:t xml:space="preserve"> казаков</w:t>
            </w:r>
            <w:r w:rsidR="007D2E1A" w:rsidRPr="00C7588D">
              <w:rPr>
                <w:spacing w:val="-8"/>
                <w:sz w:val="24"/>
                <w:szCs w:val="24"/>
              </w:rPr>
              <w:t>.</w:t>
            </w:r>
          </w:p>
        </w:tc>
      </w:tr>
      <w:tr w:rsidR="006F25AD" w:rsidRPr="00C7588D" w:rsidTr="00EC2E8E">
        <w:tc>
          <w:tcPr>
            <w:tcW w:w="837" w:type="dxa"/>
          </w:tcPr>
          <w:p w:rsidR="006F25AD" w:rsidRPr="00C7588D" w:rsidRDefault="007D2E1A" w:rsidP="00212C9C">
            <w:pPr>
              <w:shd w:val="clear" w:color="auto" w:fill="FFFFFF"/>
              <w:ind w:right="5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32</w:t>
            </w:r>
            <w:r w:rsidR="006F25AD" w:rsidRPr="00C758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25AD" w:rsidRPr="00C7588D" w:rsidRDefault="007D2E1A" w:rsidP="00212C9C">
            <w:pPr>
              <w:jc w:val="center"/>
              <w:rPr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14.05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6F25AD" w:rsidRPr="00C7588D" w:rsidRDefault="007D2E1A" w:rsidP="00830BED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5189" w:type="dxa"/>
          </w:tcPr>
          <w:p w:rsidR="006F25AD" w:rsidRPr="00C7588D" w:rsidRDefault="006F25A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Музыкальные инструменты казаков</w:t>
            </w:r>
            <w:r w:rsidR="007D2E1A" w:rsidRPr="00C7588D">
              <w:rPr>
                <w:spacing w:val="-8"/>
                <w:sz w:val="24"/>
                <w:szCs w:val="24"/>
              </w:rPr>
              <w:t>.</w:t>
            </w:r>
          </w:p>
        </w:tc>
      </w:tr>
    </w:tbl>
    <w:p w:rsidR="000040A4" w:rsidRPr="00C7588D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0040A4" w:rsidRPr="00C7588D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0040A4" w:rsidRPr="00C7588D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Pr="00C7588D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773378" w:rsidRPr="00C7588D" w:rsidRDefault="00773378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AA18B3" w:rsidRPr="00C7588D" w:rsidRDefault="00AA18B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AA18B3" w:rsidRPr="00C7588D" w:rsidRDefault="00AA18B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Pr="00C7588D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C7588D">
        <w:rPr>
          <w:spacing w:val="-8"/>
        </w:rPr>
        <w:t xml:space="preserve">В течение учебного года возможна корректировка распределения часов по темам и изменение даты проведения </w:t>
      </w:r>
      <w:r w:rsidR="00773378" w:rsidRPr="00C7588D">
        <w:rPr>
          <w:spacing w:val="-8"/>
        </w:rPr>
        <w:t xml:space="preserve">уроков </w:t>
      </w:r>
      <w:r w:rsidRPr="00C7588D">
        <w:rPr>
          <w:spacing w:val="-8"/>
        </w:rPr>
        <w:t xml:space="preserve"> с учетом хода усвоения учебного материала обучающимися или в связи с другими объективными причинами.</w:t>
      </w:r>
    </w:p>
    <w:p w:rsidR="00263733" w:rsidRPr="00B73DC8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4E5059" w:rsidRDefault="004E5059" w:rsidP="00447BF0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2627C" w:rsidRPr="00DD0668" w:rsidRDefault="00C2627C" w:rsidP="00C2627C">
      <w:pPr>
        <w:autoSpaceDE/>
        <w:autoSpaceDN/>
        <w:adjustRightInd/>
        <w:jc w:val="both"/>
        <w:textAlignment w:val="baseline"/>
        <w:rPr>
          <w:b/>
          <w:bCs/>
          <w:sz w:val="28"/>
          <w:szCs w:val="28"/>
        </w:rPr>
      </w:pPr>
    </w:p>
    <w:p w:rsidR="00C2627C" w:rsidRPr="00F747E1" w:rsidRDefault="00C2627C" w:rsidP="00C2627C">
      <w:pPr>
        <w:autoSpaceDE/>
        <w:autoSpaceDN/>
        <w:adjustRightInd/>
        <w:jc w:val="center"/>
        <w:textAlignment w:val="baseline"/>
      </w:pPr>
      <w:r w:rsidRPr="00F747E1">
        <w:rPr>
          <w:b/>
          <w:bCs/>
        </w:rPr>
        <w:t>Личностные результаты.</w:t>
      </w:r>
    </w:p>
    <w:p w:rsidR="00C2627C" w:rsidRPr="00CC00E2" w:rsidRDefault="00C2627C" w:rsidP="00C2627C">
      <w:pPr>
        <w:autoSpaceDE/>
        <w:autoSpaceDN/>
        <w:adjustRightInd/>
        <w:jc w:val="both"/>
        <w:textAlignment w:val="baseline"/>
      </w:pPr>
      <w:r w:rsidRPr="00CC00E2">
        <w:rPr>
          <w:b/>
          <w:bCs/>
        </w:rPr>
        <w:t xml:space="preserve">У </w:t>
      </w:r>
      <w:proofErr w:type="gramStart"/>
      <w:r w:rsidRPr="00CC00E2">
        <w:rPr>
          <w:b/>
          <w:bCs/>
        </w:rPr>
        <w:t>обучающегося</w:t>
      </w:r>
      <w:proofErr w:type="gramEnd"/>
      <w:r w:rsidRPr="00CC00E2">
        <w:rPr>
          <w:b/>
          <w:bCs/>
        </w:rPr>
        <w:t xml:space="preserve"> будут сформированы: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познавательные</w:t>
      </w:r>
      <w:proofErr w:type="spellEnd"/>
      <w:r w:rsidRPr="00CC00E2">
        <w:rPr>
          <w:lang w:eastAsia="en-US" w:bidi="en-US"/>
        </w:rPr>
        <w:t xml:space="preserve"> и внешние мотивы;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познавательный</w:t>
      </w:r>
      <w:proofErr w:type="spellEnd"/>
      <w:r w:rsidRPr="00CC00E2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способность к оценке своей учебной деятельности;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CC00E2">
        <w:rPr>
          <w:lang w:eastAsia="en-US" w:bidi="en-US"/>
        </w:rPr>
        <w:t>смысле</w:t>
      </w:r>
      <w:proofErr w:type="gramEnd"/>
      <w:r w:rsidRPr="00CC00E2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знание основных моральных норм и ориентация на их выполнение;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развитие этических чувств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CC00E2">
        <w:rPr>
          <w:lang w:eastAsia="en-US" w:bidi="en-US"/>
        </w:rPr>
        <w:t>вств др</w:t>
      </w:r>
      <w:proofErr w:type="gramEnd"/>
      <w:r w:rsidRPr="00CC00E2">
        <w:rPr>
          <w:lang w:eastAsia="en-US" w:bidi="en-US"/>
        </w:rPr>
        <w:t>угих людей и сопереживание им;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установка на здоровый образ жизни;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C00E2">
        <w:rPr>
          <w:lang w:eastAsia="en-US" w:bidi="en-US"/>
        </w:rPr>
        <w:t>здоровьесберегающего</w:t>
      </w:r>
      <w:proofErr w:type="spellEnd"/>
      <w:r w:rsidRPr="00CC00E2">
        <w:rPr>
          <w:lang w:eastAsia="en-US" w:bidi="en-US"/>
        </w:rPr>
        <w:t xml:space="preserve"> поведения;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для формирования: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познавательных</w:t>
      </w:r>
      <w:proofErr w:type="spellEnd"/>
      <w:r w:rsidRPr="00CC00E2">
        <w:rPr>
          <w:lang w:eastAsia="en-US" w:bidi="en-US"/>
        </w:rPr>
        <w:t xml:space="preserve"> мотивов и предпочтении социального способа оценки знаний;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выраженной устойчивой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познавательной</w:t>
      </w:r>
      <w:proofErr w:type="spellEnd"/>
      <w:r w:rsidRPr="00CC00E2">
        <w:rPr>
          <w:lang w:eastAsia="en-US" w:bidi="en-US"/>
        </w:rPr>
        <w:t xml:space="preserve"> мотивации учения;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устойчивого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познавательного</w:t>
      </w:r>
      <w:proofErr w:type="spellEnd"/>
      <w:r w:rsidRPr="00CC00E2">
        <w:rPr>
          <w:lang w:eastAsia="en-US" w:bidi="en-US"/>
        </w:rPr>
        <w:t xml:space="preserve"> интереса к новым общим способам решения задач;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адекватного понимания причин успешности/</w:t>
      </w:r>
      <w:proofErr w:type="spellStart"/>
      <w:r w:rsidRPr="00CC00E2">
        <w:rPr>
          <w:lang w:eastAsia="en-US" w:bidi="en-US"/>
        </w:rPr>
        <w:t>неуспешности</w:t>
      </w:r>
      <w:proofErr w:type="spellEnd"/>
      <w:r w:rsidRPr="00CC00E2">
        <w:rPr>
          <w:lang w:eastAsia="en-US" w:bidi="en-US"/>
        </w:rPr>
        <w:t xml:space="preserve"> учебной деятельности;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эмпатии</w:t>
      </w:r>
      <w:proofErr w:type="spellEnd"/>
      <w:r w:rsidRPr="00CC00E2">
        <w:rPr>
          <w:lang w:eastAsia="en-US" w:bidi="en-US"/>
        </w:rPr>
        <w:t xml:space="preserve"> как осознанного понимания чу</w:t>
      </w:r>
      <w:proofErr w:type="gramStart"/>
      <w:r w:rsidRPr="00CC00E2">
        <w:rPr>
          <w:lang w:eastAsia="en-US" w:bidi="en-US"/>
        </w:rPr>
        <w:t>вств др</w:t>
      </w:r>
      <w:proofErr w:type="gramEnd"/>
      <w:r w:rsidRPr="00CC00E2">
        <w:rPr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2627C" w:rsidRPr="00CC00E2" w:rsidRDefault="00C2627C" w:rsidP="00C2627C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Регулятивные универсальные учебные действия.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принимать и сохранять учебную задачу;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итоговый и пошаговый контроль по результату;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различать способ и результат действия;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 сотрудничестве с учителем ставить новые учебные задачи;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 xml:space="preserve">преобразовывать практическую задачу </w:t>
      </w:r>
      <w:proofErr w:type="gramStart"/>
      <w:r w:rsidRPr="00CC00E2">
        <w:rPr>
          <w:lang w:eastAsia="en-US" w:bidi="en-US"/>
        </w:rPr>
        <w:t>в</w:t>
      </w:r>
      <w:proofErr w:type="gramEnd"/>
      <w:r w:rsidRPr="00CC00E2">
        <w:rPr>
          <w:lang w:eastAsia="en-US" w:bidi="en-US"/>
        </w:rPr>
        <w:t xml:space="preserve"> познавательную;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проявлять познавательную инициативу в учебном сотрудничестве;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CC00E2">
        <w:rPr>
          <w:lang w:eastAsia="en-US" w:bidi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C00E2">
        <w:rPr>
          <w:lang w:eastAsia="en-US" w:bidi="en-US"/>
        </w:rPr>
        <w:t>исполнение</w:t>
      </w:r>
      <w:proofErr w:type="gramEnd"/>
      <w:r w:rsidRPr="00CC00E2">
        <w:rPr>
          <w:lang w:eastAsia="en-US" w:bidi="en-US"/>
        </w:rPr>
        <w:t xml:space="preserve"> как по ходу его реализации, так и в конце действия</w:t>
      </w:r>
      <w:r w:rsidRPr="00CC00E2">
        <w:rPr>
          <w:i/>
          <w:iCs/>
          <w:lang w:eastAsia="en-US" w:bidi="en-US"/>
        </w:rPr>
        <w:t>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i/>
          <w:iCs/>
        </w:rPr>
      </w:pPr>
    </w:p>
    <w:p w:rsidR="00C2627C" w:rsidRPr="00CC00E2" w:rsidRDefault="00C2627C" w:rsidP="00C2627C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Познавательные универсальные учебные действия.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 числе контролируемом пространстве сети Интернет;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себе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самом,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числе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помощью инструментов ИКТ;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использовать </w:t>
      </w:r>
      <w:proofErr w:type="spellStart"/>
      <w:r w:rsidRPr="00CC00E2">
        <w:rPr>
          <w:lang w:eastAsia="en-US" w:bidi="en-US"/>
        </w:rPr>
        <w:t>знаково</w:t>
      </w:r>
      <w:r w:rsidRPr="00CC00E2">
        <w:rPr>
          <w:lang w:eastAsia="en-US" w:bidi="en-US"/>
        </w:rPr>
        <w:softHyphen/>
        <w:t>символические</w:t>
      </w:r>
      <w:proofErr w:type="spellEnd"/>
      <w:r w:rsidRPr="00CC00E2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CC00E2">
        <w:rPr>
          <w:i/>
          <w:iCs/>
          <w:lang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сообщения в устной и письменной форме;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на разнообразие способов решения задач;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проводить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 по заданным критериям;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устанавливать </w:t>
      </w:r>
      <w:proofErr w:type="spellStart"/>
      <w:r w:rsidRPr="00CC00E2">
        <w:rPr>
          <w:lang w:eastAsia="en-US" w:bidi="en-US"/>
        </w:rPr>
        <w:t>причинно</w:t>
      </w:r>
      <w:r w:rsidRPr="00CC00E2">
        <w:rPr>
          <w:lang w:eastAsia="en-US" w:bidi="en-US"/>
        </w:rPr>
        <w:softHyphen/>
        <w:t>следственные</w:t>
      </w:r>
      <w:proofErr w:type="spellEnd"/>
      <w:r w:rsidRPr="00CC00E2">
        <w:rPr>
          <w:lang w:eastAsia="en-US" w:bidi="en-US"/>
        </w:rPr>
        <w:t xml:space="preserve"> связи в изучаемом круге явлений;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обобщать, 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устанавливать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аналогии</w:t>
      </w:r>
      <w:proofErr w:type="spellEnd"/>
      <w:r w:rsidRPr="00CC00E2">
        <w:rPr>
          <w:lang w:val="en-US"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владеть рядом общих приемов решения задач.</w:t>
      </w:r>
    </w:p>
    <w:p w:rsidR="00C2627C" w:rsidRPr="00CC00E2" w:rsidRDefault="00C2627C" w:rsidP="00C2627C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и преобразовывать модели и схемы для решения задач;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осуществлять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строить </w:t>
      </w:r>
      <w:proofErr w:type="gramStart"/>
      <w:r w:rsidRPr="00CC00E2">
        <w:rPr>
          <w:lang w:eastAsia="en-US" w:bidi="en-US"/>
        </w:rPr>
        <w:t>логическое рассуждение</w:t>
      </w:r>
      <w:proofErr w:type="gramEnd"/>
      <w:r w:rsidRPr="00CC00E2">
        <w:rPr>
          <w:lang w:eastAsia="en-US" w:bidi="en-US"/>
        </w:rPr>
        <w:t xml:space="preserve">, включающее установление </w:t>
      </w:r>
      <w:proofErr w:type="spellStart"/>
      <w:r w:rsidRPr="00CC00E2">
        <w:rPr>
          <w:lang w:eastAsia="en-US" w:bidi="en-US"/>
        </w:rPr>
        <w:t>причинно</w:t>
      </w:r>
      <w:r w:rsidRPr="00CC00E2">
        <w:rPr>
          <w:lang w:eastAsia="en-US" w:bidi="en-US"/>
        </w:rPr>
        <w:softHyphen/>
        <w:t>следственных</w:t>
      </w:r>
      <w:proofErr w:type="spellEnd"/>
      <w:r w:rsidRPr="00CC00E2">
        <w:rPr>
          <w:lang w:eastAsia="en-US" w:bidi="en-US"/>
        </w:rPr>
        <w:t xml:space="preserve"> связей;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произвольно и осознанно владеть общими приемами решения задач.</w:t>
      </w:r>
    </w:p>
    <w:p w:rsidR="00C2627C" w:rsidRPr="00CC00E2" w:rsidRDefault="00C2627C" w:rsidP="00C2627C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Коммуникативные универсальные учебные действия.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C00E2">
        <w:rPr>
          <w:lang w:eastAsia="en-US" w:bidi="en-US"/>
        </w:rPr>
        <w:t>используя</w:t>
      </w:r>
      <w:proofErr w:type="gramEnd"/>
      <w:r w:rsidRPr="00CC00E2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C00E2">
        <w:rPr>
          <w:lang w:eastAsia="en-US" w:bidi="en-US"/>
        </w:rPr>
        <w:t>собственной</w:t>
      </w:r>
      <w:proofErr w:type="gramEnd"/>
      <w:r w:rsidRPr="00CC00E2">
        <w:rPr>
          <w:lang w:eastAsia="en-US" w:bidi="en-US"/>
        </w:rPr>
        <w:t>, и ориентироваться на позицию партнера в общении и взаимодействии;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собственное мнение и позицию;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задавать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вопросы</w:t>
      </w:r>
      <w:proofErr w:type="spellEnd"/>
      <w:r w:rsidRPr="00CC00E2">
        <w:rPr>
          <w:lang w:val="en-US"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контролировать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действия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партнера</w:t>
      </w:r>
      <w:proofErr w:type="spellEnd"/>
      <w:r w:rsidRPr="00CC00E2">
        <w:rPr>
          <w:lang w:val="en-US"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речь для регуляции своего действия;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Pr="00CC00E2">
        <w:rPr>
          <w:lang w:eastAsia="en-US" w:bidi="en-US"/>
        </w:rPr>
        <w:t>от</w:t>
      </w:r>
      <w:proofErr w:type="gramEnd"/>
      <w:r w:rsidRPr="00CC00E2">
        <w:rPr>
          <w:lang w:eastAsia="en-US" w:bidi="en-US"/>
        </w:rPr>
        <w:t xml:space="preserve"> собственной;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относительность мнений и подходов к решению проблемы;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C2627C" w:rsidRPr="00CC00E2" w:rsidRDefault="00C2627C" w:rsidP="00C2627C">
      <w:pPr>
        <w:autoSpaceDE/>
        <w:autoSpaceDN/>
        <w:adjustRightInd/>
        <w:textAlignment w:val="baseline"/>
      </w:pPr>
    </w:p>
    <w:p w:rsidR="00C2627C" w:rsidRPr="00CC00E2" w:rsidRDefault="00C2627C" w:rsidP="00C2627C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Чтение. Работа с текстом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учебных предметов </w:t>
      </w:r>
      <w:r w:rsidRPr="00CC00E2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C00E2">
        <w:t>научно</w:t>
      </w:r>
      <w:r w:rsidRPr="00CC00E2">
        <w:softHyphen/>
        <w:t>познавательных</w:t>
      </w:r>
      <w:proofErr w:type="spellEnd"/>
      <w:r w:rsidRPr="00CC00E2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Выпускники получат возможность научиться </w:t>
      </w:r>
      <w:proofErr w:type="gramStart"/>
      <w:r w:rsidRPr="00CC00E2">
        <w:t>самостоятельно</w:t>
      </w:r>
      <w:proofErr w:type="gramEnd"/>
      <w:r w:rsidRPr="00CC00E2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b/>
          <w:bCs/>
        </w:rPr>
      </w:pP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Работа с текстом: поиск информации и понимание </w:t>
      </w:r>
      <w:proofErr w:type="gramStart"/>
      <w:r w:rsidRPr="00CC00E2">
        <w:rPr>
          <w:b/>
          <w:bCs/>
        </w:rPr>
        <w:t>прочитанного</w:t>
      </w:r>
      <w:proofErr w:type="gramEnd"/>
      <w:r w:rsidRPr="00CC00E2">
        <w:rPr>
          <w:b/>
          <w:bCs/>
        </w:rPr>
        <w:t>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находить в тексте конкретные сведения, факты, заданные в явном виде;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тему и главную мысль текста;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делить тексты на смысловые части, составлять план текста;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упорядочивать информацию по заданному основанию;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сравнивать между собой объекты, описанные в тексте, выделяя 2—3</w:t>
      </w:r>
      <w:r w:rsidRPr="00CC00E2">
        <w:rPr>
          <w:lang w:val="en-US" w:eastAsia="en-US" w:bidi="en-US"/>
        </w:rPr>
        <w:t> </w:t>
      </w:r>
      <w:proofErr w:type="gramStart"/>
      <w:r w:rsidRPr="00CC00E2">
        <w:rPr>
          <w:lang w:eastAsia="en-US" w:bidi="en-US"/>
        </w:rPr>
        <w:t>существенных</w:t>
      </w:r>
      <w:proofErr w:type="gramEnd"/>
      <w:r w:rsidRPr="00CC00E2">
        <w:rPr>
          <w:lang w:eastAsia="en-US" w:bidi="en-US"/>
        </w:rPr>
        <w:t xml:space="preserve"> признака;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ориентироваться в соответствующих возрасту словарях и справочниках.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C2627C" w:rsidRPr="00CC00E2" w:rsidRDefault="00C2627C" w:rsidP="00C2627C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работать с несколькими источниками информации;</w:t>
      </w:r>
    </w:p>
    <w:p w:rsidR="00C2627C" w:rsidRPr="00CC00E2" w:rsidRDefault="00C2627C" w:rsidP="00C2627C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информацию, полученную из нескольких источников.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Работа с текстом: преобразование и интерпретация информации.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пересказывать текст подробно и сжато, устно и письменно;</w:t>
      </w:r>
    </w:p>
    <w:p w:rsidR="00C2627C" w:rsidRPr="00CC00E2" w:rsidRDefault="00C2627C" w:rsidP="00C2627C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C2627C" w:rsidRPr="00CC00E2" w:rsidRDefault="00C2627C" w:rsidP="00C2627C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C2627C" w:rsidRPr="00CC00E2" w:rsidRDefault="00C2627C" w:rsidP="00C2627C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C2627C" w:rsidRPr="00CC00E2" w:rsidRDefault="00C2627C" w:rsidP="00C2627C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</w:t>
      </w: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C2627C" w:rsidRPr="00CC00E2" w:rsidRDefault="00C2627C" w:rsidP="00C2627C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CC00E2">
        <w:rPr>
          <w:lang w:eastAsia="en-US" w:bidi="en-US"/>
        </w:rPr>
        <w:t>прочитанном</w:t>
      </w:r>
      <w:proofErr w:type="gramEnd"/>
      <w:r w:rsidRPr="00CC00E2">
        <w:rPr>
          <w:lang w:eastAsia="en-US" w:bidi="en-US"/>
        </w:rPr>
        <w:t>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i/>
          <w:iCs/>
        </w:rPr>
      </w:pPr>
      <w:r w:rsidRPr="00CC00E2">
        <w:rPr>
          <w:b/>
          <w:bCs/>
        </w:rPr>
        <w:t>Работа с текстом: оценка информации</w:t>
      </w:r>
      <w:r w:rsidRPr="00CC00E2">
        <w:rPr>
          <w:i/>
          <w:iCs/>
        </w:rPr>
        <w:t>. 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C2627C" w:rsidRPr="00CC00E2" w:rsidRDefault="00C2627C" w:rsidP="00C2627C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2627C" w:rsidRPr="00CC00E2" w:rsidRDefault="00C2627C" w:rsidP="00C2627C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2627C" w:rsidRPr="00CC00E2" w:rsidRDefault="00C2627C" w:rsidP="00C2627C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сопоставлять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различные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точки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зрения</w:t>
      </w:r>
      <w:proofErr w:type="spellEnd"/>
      <w:r w:rsidRPr="00CC00E2">
        <w:rPr>
          <w:lang w:val="en-US"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позицию автора с собственной точкой зрения;</w:t>
      </w:r>
    </w:p>
    <w:p w:rsidR="00C2627C" w:rsidRPr="00CC00E2" w:rsidRDefault="00C2627C" w:rsidP="00C2627C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CC00E2">
        <w:rPr>
          <w:lang w:val="en-US" w:eastAsia="en-US" w:bidi="en-US"/>
        </w:rPr>
        <w:t>(</w:t>
      </w:r>
      <w:proofErr w:type="spellStart"/>
      <w:r w:rsidRPr="00CC00E2">
        <w:rPr>
          <w:lang w:val="en-US" w:eastAsia="en-US" w:bidi="en-US"/>
        </w:rPr>
        <w:t>противоречивую</w:t>
      </w:r>
      <w:proofErr w:type="spellEnd"/>
      <w:r w:rsidRPr="00CC00E2">
        <w:rPr>
          <w:lang w:val="en-US" w:eastAsia="en-US" w:bidi="en-US"/>
        </w:rPr>
        <w:t xml:space="preserve">) </w:t>
      </w:r>
      <w:proofErr w:type="spellStart"/>
      <w:r w:rsidRPr="00CC00E2">
        <w:rPr>
          <w:lang w:val="en-US" w:eastAsia="en-US" w:bidi="en-US"/>
        </w:rPr>
        <w:t>информацию</w:t>
      </w:r>
      <w:proofErr w:type="spellEnd"/>
      <w:r w:rsidRPr="00CC00E2">
        <w:rPr>
          <w:lang w:val="en-US" w:eastAsia="en-US" w:bidi="en-US"/>
        </w:rPr>
        <w:t>.</w:t>
      </w:r>
    </w:p>
    <w:p w:rsidR="00C2627C" w:rsidRPr="00CC00E2" w:rsidRDefault="00C2627C" w:rsidP="00C2627C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C2627C" w:rsidRPr="00CC00E2" w:rsidRDefault="00C2627C" w:rsidP="00C2627C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 xml:space="preserve">Формирование ИКТ компетентности </w:t>
      </w:r>
      <w:proofErr w:type="gramStart"/>
      <w:r w:rsidRPr="00CC00E2">
        <w:rPr>
          <w:b/>
          <w:bCs/>
        </w:rPr>
        <w:t>обучающихся</w:t>
      </w:r>
      <w:proofErr w:type="gramEnd"/>
      <w:r w:rsidRPr="00CC00E2">
        <w:rPr>
          <w:b/>
          <w:bCs/>
        </w:rPr>
        <w:t xml:space="preserve">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lastRenderedPageBreak/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C00E2">
        <w:t>медиасообщения</w:t>
      </w:r>
      <w:proofErr w:type="spellEnd"/>
      <w:r w:rsidRPr="00CC00E2">
        <w:t>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Они научатся планировать, проектировать и моделировать процессы в простых учебных и практических ситуациях.</w:t>
      </w:r>
    </w:p>
    <w:p w:rsidR="00C2627C" w:rsidRPr="00CC00E2" w:rsidRDefault="00C2627C" w:rsidP="00C2627C">
      <w:pPr>
        <w:autoSpaceDE/>
        <w:autoSpaceDN/>
        <w:adjustRightInd/>
        <w:spacing w:after="240"/>
        <w:ind w:firstLine="708"/>
        <w:jc w:val="both"/>
        <w:textAlignment w:val="baseline"/>
      </w:pPr>
      <w:proofErr w:type="gramStart"/>
      <w:r w:rsidRPr="00CC00E2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Знакомство со средствами ИКТ, гигиена работы с компьютером.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CC00E2">
        <w:rPr>
          <w:lang w:eastAsia="en-US" w:bidi="en-US"/>
        </w:rPr>
        <w:t>опорно</w:t>
      </w:r>
      <w:r w:rsidRPr="00CC00E2">
        <w:rPr>
          <w:lang w:eastAsia="en-US" w:bidi="en-US"/>
        </w:rPr>
        <w:softHyphen/>
        <w:t>двигательного</w:t>
      </w:r>
      <w:proofErr w:type="spellEnd"/>
      <w:r w:rsidRPr="00CC00E2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CC00E2">
        <w:rPr>
          <w:lang w:eastAsia="en-US" w:bidi="en-US"/>
        </w:rPr>
        <w:t>мини</w:t>
      </w:r>
      <w:r w:rsidRPr="00CC00E2">
        <w:rPr>
          <w:lang w:eastAsia="en-US" w:bidi="en-US"/>
        </w:rPr>
        <w:softHyphen/>
        <w:t>зарядку</w:t>
      </w:r>
      <w:proofErr w:type="spellEnd"/>
      <w:r w:rsidRPr="00CC00E2">
        <w:rPr>
          <w:lang w:eastAsia="en-US" w:bidi="en-US"/>
        </w:rPr>
        <w:t>);</w:t>
      </w:r>
    </w:p>
    <w:p w:rsidR="00C2627C" w:rsidRPr="00CC00E2" w:rsidRDefault="00C2627C" w:rsidP="00C2627C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CC00E2">
        <w:rPr>
          <w:lang w:eastAsia="en-US" w:bidi="en-US"/>
        </w:rPr>
        <w:noBreakHyphen/>
        <w:t xml:space="preserve"> и видеокамеры, микрофона и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C2627C" w:rsidRPr="00CC00E2" w:rsidRDefault="00C2627C" w:rsidP="00C2627C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рисовать (создавать простые изображения</w:t>
      </w:r>
      <w:proofErr w:type="gramStart"/>
      <w:r w:rsidRPr="00CC00E2">
        <w:rPr>
          <w:lang w:eastAsia="en-US" w:bidi="en-US"/>
        </w:rPr>
        <w:t>)н</w:t>
      </w:r>
      <w:proofErr w:type="gramEnd"/>
      <w:r w:rsidRPr="00CC00E2">
        <w:rPr>
          <w:lang w:eastAsia="en-US" w:bidi="en-US"/>
        </w:rPr>
        <w:t>а графическом планшете;</w:t>
      </w:r>
    </w:p>
    <w:p w:rsidR="00C2627C" w:rsidRPr="00CC00E2" w:rsidRDefault="00C2627C" w:rsidP="00C2627C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CC00E2">
        <w:rPr>
          <w:lang w:val="en-US" w:eastAsia="en-US" w:bidi="en-US"/>
        </w:rPr>
        <w:t>сканировать</w:t>
      </w:r>
      <w:proofErr w:type="spellEnd"/>
      <w:proofErr w:type="gram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рисунки</w:t>
      </w:r>
      <w:proofErr w:type="spellEnd"/>
      <w:r w:rsidRPr="00CC00E2">
        <w:rPr>
          <w:lang w:val="en-US" w:eastAsia="en-US" w:bidi="en-US"/>
        </w:rPr>
        <w:t xml:space="preserve"> и </w:t>
      </w:r>
      <w:proofErr w:type="spellStart"/>
      <w:r w:rsidRPr="00CC00E2">
        <w:rPr>
          <w:lang w:val="en-US" w:eastAsia="en-US" w:bidi="en-US"/>
        </w:rPr>
        <w:t>тексты</w:t>
      </w:r>
      <w:proofErr w:type="spellEnd"/>
      <w:r w:rsidRPr="00CC00E2">
        <w:rPr>
          <w:lang w:val="en-US" w:eastAsia="en-US" w:bidi="en-US"/>
        </w:rPr>
        <w:t>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научиться;</w:t>
      </w:r>
    </w:p>
    <w:p w:rsidR="00C2627C" w:rsidRPr="00CC00E2" w:rsidRDefault="00C2627C" w:rsidP="00C2627C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Обработка и поиск информации.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Обучающийся научится: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C00E2">
        <w:rPr>
          <w:lang w:eastAsia="en-US" w:bidi="en-US"/>
        </w:rPr>
        <w:noBreakHyphen/>
        <w:t xml:space="preserve"> и аудиозаписей, фотоизображений;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CC00E2">
        <w:rPr>
          <w:lang w:val="en-US" w:eastAsia="en-US" w:bidi="en-US"/>
        </w:rPr>
        <w:t>заполнять</w:t>
      </w:r>
      <w:proofErr w:type="spellEnd"/>
      <w:proofErr w:type="gram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учебные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базы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данных</w:t>
      </w:r>
      <w:proofErr w:type="spellEnd"/>
      <w:r w:rsidRPr="00CC00E2">
        <w:rPr>
          <w:lang w:val="en-US" w:eastAsia="en-US" w:bidi="en-US"/>
        </w:rPr>
        <w:t>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Создание, представление и передача сообщений.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сообщения в виде аудио</w:t>
      </w:r>
      <w:r w:rsidRPr="00CC00E2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схемы, диаграммы, планы и пр.;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b/>
          <w:bCs/>
        </w:rPr>
      </w:pP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представлять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данные</w:t>
      </w:r>
      <w:proofErr w:type="spellEnd"/>
      <w:r w:rsidRPr="00CC00E2">
        <w:rPr>
          <w:lang w:val="en-US"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петель».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Планирование деятельности, управление и организация.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создавать движущиеся модели и управлять ими в </w:t>
      </w:r>
      <w:proofErr w:type="spellStart"/>
      <w:r w:rsidRPr="00CC00E2">
        <w:rPr>
          <w:lang w:eastAsia="en-US" w:bidi="en-US"/>
        </w:rPr>
        <w:t>компьютерно</w:t>
      </w:r>
      <w:proofErr w:type="spellEnd"/>
      <w:r w:rsidRPr="00CC00E2">
        <w:rPr>
          <w:lang w:eastAsia="en-US" w:bidi="en-US"/>
        </w:rPr>
        <w:t xml:space="preserve"> управляемых средах (создание простейших роботов);</w:t>
      </w:r>
    </w:p>
    <w:p w:rsidR="00C2627C" w:rsidRPr="00CC00E2" w:rsidRDefault="00C2627C" w:rsidP="00C2627C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компьютерного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исполнителя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использованием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конструкций последовательного выполнения и повторения;</w:t>
      </w:r>
    </w:p>
    <w:p w:rsidR="00C2627C" w:rsidRPr="00CC00E2" w:rsidRDefault="00C2627C" w:rsidP="00C2627C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проектировать несложные объекты и процессы реального мира,</w:t>
      </w:r>
      <w:r>
        <w:rPr>
          <w:lang w:eastAsia="en-US" w:bidi="en-US"/>
        </w:rPr>
        <w:t xml:space="preserve"> своей собственной деятельности;</w:t>
      </w:r>
    </w:p>
    <w:p w:rsidR="00447BF0" w:rsidRPr="00C2627C" w:rsidRDefault="00C2627C" w:rsidP="00C2627C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моделировать объекты и процессы реального мира.</w:t>
      </w:r>
    </w:p>
    <w:p w:rsidR="00C2627C" w:rsidRPr="00C2627C" w:rsidRDefault="00C2627C" w:rsidP="00C2627C">
      <w:pPr>
        <w:pStyle w:val="Style12"/>
        <w:widowControl/>
        <w:tabs>
          <w:tab w:val="left" w:pos="264"/>
        </w:tabs>
        <w:spacing w:line="240" w:lineRule="auto"/>
        <w:ind w:firstLine="14"/>
        <w:jc w:val="center"/>
        <w:rPr>
          <w:rFonts w:ascii="Times New Roman" w:hAnsi="Times New Roman"/>
          <w:b/>
          <w:spacing w:val="-8"/>
        </w:rPr>
      </w:pPr>
      <w:r w:rsidRPr="00C2627C">
        <w:rPr>
          <w:rFonts w:ascii="Times New Roman" w:hAnsi="Times New Roman"/>
          <w:b/>
          <w:spacing w:val="-8"/>
        </w:rPr>
        <w:t>Предметные результаты.</w:t>
      </w:r>
    </w:p>
    <w:p w:rsidR="00C2627C" w:rsidRPr="00447BF0" w:rsidRDefault="00C2627C" w:rsidP="00447BF0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i/>
          <w:spacing w:val="-8"/>
        </w:rPr>
      </w:pPr>
    </w:p>
    <w:p w:rsidR="00C2627C" w:rsidRPr="00C2627C" w:rsidRDefault="00C2627C" w:rsidP="00C2627C">
      <w:pPr>
        <w:autoSpaceDE/>
        <w:autoSpaceDN/>
        <w:adjustRightInd/>
        <w:spacing w:line="276" w:lineRule="auto"/>
        <w:ind w:firstLine="708"/>
        <w:rPr>
          <w:rFonts w:eastAsiaTheme="minorEastAsia"/>
        </w:rPr>
      </w:pPr>
      <w:r w:rsidRPr="00C2627C">
        <w:rPr>
          <w:rFonts w:eastAsiaTheme="minorEastAsia"/>
        </w:rPr>
        <w:t xml:space="preserve">В результате изучения музыки на ступени начального общего образования у </w:t>
      </w:r>
      <w:proofErr w:type="gramStart"/>
      <w:r w:rsidRPr="00C2627C">
        <w:rPr>
          <w:rFonts w:eastAsiaTheme="minorEastAsia"/>
        </w:rPr>
        <w:t>обучающихся</w:t>
      </w:r>
      <w:proofErr w:type="gramEnd"/>
      <w:r w:rsidRPr="00C2627C">
        <w:rPr>
          <w:rFonts w:eastAsiaTheme="minorEastAsia"/>
        </w:rPr>
        <w:t>:</w:t>
      </w:r>
    </w:p>
    <w:p w:rsidR="00C2627C" w:rsidRPr="00C2627C" w:rsidRDefault="00C2627C" w:rsidP="00C2627C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будут сформированы основы музыкальной культуры через эмоциональное активное</w:t>
      </w:r>
      <w:r w:rsidRPr="00C2627C">
        <w:rPr>
          <w:lang w:val="en-US" w:eastAsia="en-US" w:bidi="en-US"/>
        </w:rPr>
        <w:t> </w:t>
      </w:r>
      <w:r w:rsidRPr="00C2627C">
        <w:rPr>
          <w:lang w:eastAsia="en-US" w:bidi="en-US"/>
        </w:rPr>
        <w:t xml:space="preserve"> восприятие; </w:t>
      </w:r>
    </w:p>
    <w:p w:rsidR="00C2627C" w:rsidRPr="00C2627C" w:rsidRDefault="00C2627C" w:rsidP="00C2627C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 xml:space="preserve">развит художественный вкус, интерес к музыкальному искусству и музыкальной деятельности; </w:t>
      </w:r>
    </w:p>
    <w:p w:rsidR="00C2627C" w:rsidRPr="00C2627C" w:rsidRDefault="00C2627C" w:rsidP="00C2627C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C2627C" w:rsidRPr="00C2627C" w:rsidRDefault="00C2627C" w:rsidP="00C2627C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ind w:left="720"/>
        <w:rPr>
          <w:rFonts w:eastAsiaTheme="minorEastAsia"/>
        </w:rPr>
      </w:pPr>
    </w:p>
    <w:p w:rsidR="00C2627C" w:rsidRPr="00C2627C" w:rsidRDefault="00C2627C" w:rsidP="00C2627C">
      <w:pPr>
        <w:autoSpaceDE/>
        <w:autoSpaceDN/>
        <w:adjustRightInd/>
        <w:spacing w:line="276" w:lineRule="auto"/>
        <w:ind w:firstLine="708"/>
        <w:jc w:val="both"/>
        <w:rPr>
          <w:rFonts w:eastAsiaTheme="minorEastAsia"/>
        </w:rPr>
      </w:pPr>
      <w:r w:rsidRPr="00C2627C">
        <w:rPr>
          <w:rFonts w:eastAsiaTheme="minorEastAsia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C2627C">
        <w:rPr>
          <w:rFonts w:eastAsiaTheme="minorEastAsia"/>
        </w:rPr>
        <w:t>выражать</w:t>
      </w:r>
      <w:proofErr w:type="gramEnd"/>
      <w:r w:rsidRPr="00C2627C">
        <w:rPr>
          <w:rFonts w:eastAsiaTheme="minorEastAsia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Pr="00C2627C">
        <w:rPr>
          <w:rFonts w:eastAsiaTheme="minorEastAsia"/>
        </w:rPr>
        <w:noBreakHyphen/>
        <w:t>хоровых произведений, игре на элементарных детских музыкальных инструментах.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jc w:val="both"/>
        <w:rPr>
          <w:rFonts w:eastAsiaTheme="minorEastAsia"/>
        </w:rPr>
      </w:pPr>
      <w:r w:rsidRPr="00C2627C">
        <w:rPr>
          <w:rFonts w:eastAsiaTheme="minorEastAsia"/>
        </w:rPr>
        <w:t xml:space="preserve">     </w:t>
      </w:r>
      <w:r w:rsidRPr="00C2627C">
        <w:rPr>
          <w:rFonts w:eastAsiaTheme="minorEastAsia"/>
        </w:rPr>
        <w:tab/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ind w:firstLine="708"/>
        <w:jc w:val="both"/>
        <w:rPr>
          <w:rFonts w:eastAsiaTheme="minorEastAsia"/>
        </w:rPr>
      </w:pPr>
      <w:r w:rsidRPr="00C2627C">
        <w:rPr>
          <w:rFonts w:eastAsiaTheme="minorEastAsia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ind w:firstLine="708"/>
        <w:jc w:val="both"/>
        <w:rPr>
          <w:rFonts w:eastAsiaTheme="minorEastAsia"/>
          <w:iCs/>
        </w:rPr>
      </w:pPr>
      <w:r w:rsidRPr="00C2627C">
        <w:rPr>
          <w:rFonts w:eastAsiaTheme="minorEastAsia"/>
          <w:iCs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</w:rPr>
      </w:pPr>
      <w:r w:rsidRPr="00C2627C">
        <w:rPr>
          <w:rFonts w:eastAsiaTheme="minorEastAsia"/>
        </w:rPr>
        <w:t> </w:t>
      </w:r>
      <w:r w:rsidRPr="00C2627C">
        <w:rPr>
          <w:rFonts w:eastAsiaTheme="minorEastAsia"/>
          <w:b/>
          <w:bCs/>
        </w:rPr>
        <w:t>Музыка в жизни человека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 научится:</w:t>
      </w:r>
    </w:p>
    <w:p w:rsidR="00C2627C" w:rsidRPr="00C2627C" w:rsidRDefault="00C2627C" w:rsidP="00C2627C">
      <w:pPr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lastRenderedPageBreak/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2627C" w:rsidRPr="00C2627C" w:rsidRDefault="00C2627C" w:rsidP="00C2627C">
      <w:pPr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C2627C" w:rsidRPr="00C2627C" w:rsidRDefault="00C2627C" w:rsidP="00C2627C">
      <w:pPr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</w:t>
      </w:r>
      <w:proofErr w:type="gramStart"/>
      <w:r w:rsidRPr="00C2627C">
        <w:rPr>
          <w:rFonts w:eastAsiaTheme="minorEastAsia"/>
          <w:b/>
        </w:rPr>
        <w:t>Обучающийся</w:t>
      </w:r>
      <w:proofErr w:type="gramEnd"/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C2627C">
      <w:pPr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2627C" w:rsidRPr="00C2627C" w:rsidRDefault="00C2627C" w:rsidP="00C2627C">
      <w:pPr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организовывать культурный досуг, самостоятельную музыкально-творческую деятельность, музицировать.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</w:rPr>
      </w:pPr>
      <w:r w:rsidRPr="00C2627C">
        <w:rPr>
          <w:rFonts w:eastAsiaTheme="minorEastAsia"/>
          <w:i/>
        </w:rPr>
        <w:t> </w:t>
      </w:r>
      <w:r w:rsidRPr="00C2627C">
        <w:rPr>
          <w:rFonts w:eastAsiaTheme="minorEastAsia"/>
          <w:b/>
          <w:bCs/>
        </w:rPr>
        <w:t>Основные закономерности музыкального искусства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  научится:</w:t>
      </w:r>
    </w:p>
    <w:p w:rsidR="00C2627C" w:rsidRPr="00C2627C" w:rsidRDefault="00C2627C" w:rsidP="00C2627C">
      <w:pPr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2627C" w:rsidRPr="00C2627C" w:rsidRDefault="00C2627C" w:rsidP="00C2627C">
      <w:pPr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C2627C" w:rsidRPr="00C2627C" w:rsidRDefault="00C2627C" w:rsidP="00C2627C">
      <w:pPr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</w:t>
      </w:r>
      <w:proofErr w:type="gramStart"/>
      <w:r w:rsidRPr="00C2627C">
        <w:rPr>
          <w:rFonts w:eastAsiaTheme="minorEastAsia"/>
          <w:b/>
        </w:rPr>
        <w:t>Обучающийся</w:t>
      </w:r>
      <w:proofErr w:type="gramEnd"/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C2627C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2627C" w:rsidRPr="00C2627C" w:rsidRDefault="00C2627C" w:rsidP="00C2627C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использовать систему графических знаков для ориентации в нотном письме при пении простейших мелодий;</w:t>
      </w:r>
    </w:p>
    <w:p w:rsidR="00C2627C" w:rsidRPr="00C2627C" w:rsidRDefault="00C2627C" w:rsidP="00C2627C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</w:rPr>
      </w:pPr>
      <w:r w:rsidRPr="00C2627C">
        <w:rPr>
          <w:rFonts w:eastAsiaTheme="minorEastAsia"/>
        </w:rPr>
        <w:t> </w:t>
      </w:r>
      <w:r w:rsidRPr="00C2627C">
        <w:rPr>
          <w:rFonts w:eastAsiaTheme="minorEastAsia"/>
          <w:b/>
          <w:bCs/>
        </w:rPr>
        <w:t>Музыкальная картина мира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 научится:</w:t>
      </w:r>
    </w:p>
    <w:p w:rsidR="00C2627C" w:rsidRPr="00C2627C" w:rsidRDefault="00C2627C" w:rsidP="00C2627C">
      <w:pPr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C2627C">
        <w:rPr>
          <w:lang w:eastAsia="en-US" w:bidi="en-US"/>
        </w:rPr>
        <w:t>музицирование</w:t>
      </w:r>
      <w:proofErr w:type="spellEnd"/>
      <w:r w:rsidRPr="00C2627C">
        <w:rPr>
          <w:lang w:eastAsia="en-US" w:bidi="en-US"/>
        </w:rPr>
        <w:t>, импровизация и др.);</w:t>
      </w:r>
    </w:p>
    <w:p w:rsidR="00C2627C" w:rsidRPr="00C2627C" w:rsidRDefault="00C2627C" w:rsidP="00C2627C">
      <w:pPr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2627C" w:rsidRPr="00C2627C" w:rsidRDefault="00C2627C" w:rsidP="00C2627C">
      <w:pPr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</w:t>
      </w:r>
      <w:proofErr w:type="gramStart"/>
      <w:r w:rsidRPr="00C2627C">
        <w:rPr>
          <w:rFonts w:eastAsiaTheme="minorEastAsia"/>
          <w:b/>
        </w:rPr>
        <w:t>Обучающийся</w:t>
      </w:r>
      <w:proofErr w:type="gramEnd"/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C2627C">
      <w:pPr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2627C" w:rsidRPr="00C2627C" w:rsidRDefault="00C2627C" w:rsidP="00C2627C">
      <w:pPr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bCs/>
          <w:iCs/>
          <w:lang w:eastAsia="en-US" w:bidi="en-US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C2627C">
        <w:rPr>
          <w:bCs/>
          <w:iCs/>
          <w:lang w:eastAsia="en-US" w:bidi="en-US"/>
        </w:rPr>
        <w:t>музицирование</w:t>
      </w:r>
      <w:proofErr w:type="spellEnd"/>
      <w:r w:rsidRPr="00C2627C">
        <w:rPr>
          <w:bCs/>
          <w:iCs/>
          <w:lang w:eastAsia="en-US" w:bidi="en-US"/>
        </w:rPr>
        <w:t>, драматизация и др.), собирать музыкальные коллекции (фонотека, видеотека).</w:t>
      </w:r>
    </w:p>
    <w:p w:rsidR="00C2627C" w:rsidRDefault="00C2627C" w:rsidP="00C2627C">
      <w:pPr>
        <w:autoSpaceDE/>
        <w:autoSpaceDN/>
        <w:adjustRightInd/>
        <w:contextualSpacing/>
        <w:rPr>
          <w:b/>
          <w:sz w:val="32"/>
          <w:szCs w:val="32"/>
        </w:rPr>
      </w:pPr>
    </w:p>
    <w:p w:rsidR="00C2627C" w:rsidRPr="00C2627C" w:rsidRDefault="00D46F27" w:rsidP="00C2627C">
      <w:pPr>
        <w:autoSpaceDE/>
        <w:autoSpaceDN/>
        <w:adjustRightInd/>
        <w:ind w:left="720"/>
        <w:contextualSpacing/>
        <w:jc w:val="center"/>
        <w:rPr>
          <w:b/>
          <w:sz w:val="28"/>
          <w:szCs w:val="28"/>
        </w:rPr>
      </w:pPr>
      <w:r w:rsidRPr="00263733">
        <w:rPr>
          <w:b/>
          <w:sz w:val="28"/>
          <w:szCs w:val="28"/>
        </w:rPr>
        <w:t>М</w:t>
      </w:r>
      <w:r w:rsidR="00C2627C">
        <w:rPr>
          <w:b/>
          <w:sz w:val="28"/>
          <w:szCs w:val="28"/>
        </w:rPr>
        <w:t xml:space="preserve">ЕСТО </w:t>
      </w:r>
      <w:r w:rsidR="00C7588D">
        <w:rPr>
          <w:b/>
          <w:sz w:val="28"/>
          <w:szCs w:val="28"/>
        </w:rPr>
        <w:t xml:space="preserve"> </w:t>
      </w:r>
      <w:r w:rsidR="00C2627C">
        <w:rPr>
          <w:b/>
          <w:sz w:val="28"/>
          <w:szCs w:val="28"/>
        </w:rPr>
        <w:t xml:space="preserve">ПРЕДМЕТА В </w:t>
      </w:r>
      <w:proofErr w:type="gramStart"/>
      <w:r w:rsidR="00C2627C">
        <w:rPr>
          <w:b/>
          <w:sz w:val="28"/>
          <w:szCs w:val="28"/>
        </w:rPr>
        <w:t>УЧЕБНОМ</w:t>
      </w:r>
      <w:proofErr w:type="gramEnd"/>
      <w:r w:rsidR="00C2627C">
        <w:rPr>
          <w:b/>
          <w:sz w:val="28"/>
          <w:szCs w:val="28"/>
        </w:rPr>
        <w:t xml:space="preserve"> </w:t>
      </w:r>
      <w:r w:rsidR="00C7588D">
        <w:rPr>
          <w:b/>
          <w:sz w:val="28"/>
          <w:szCs w:val="28"/>
        </w:rPr>
        <w:t xml:space="preserve"> </w:t>
      </w:r>
      <w:r w:rsidR="00C2627C">
        <w:rPr>
          <w:b/>
          <w:sz w:val="28"/>
          <w:szCs w:val="28"/>
        </w:rPr>
        <w:t>ПЛАН</w:t>
      </w:r>
    </w:p>
    <w:p w:rsidR="00C2627C" w:rsidRDefault="00C2627C" w:rsidP="00C2627C"/>
    <w:p w:rsidR="00C2627C" w:rsidRPr="00C2627C" w:rsidRDefault="00C2627C" w:rsidP="00C2627C">
      <w:pPr>
        <w:ind w:firstLine="142"/>
        <w:contextualSpacing/>
        <w:jc w:val="both"/>
      </w:pPr>
      <w:r w:rsidRPr="00C2627C">
        <w:t xml:space="preserve">     В соответствии Учебным планом Муниципального бюджетного образовательного учреждения </w:t>
      </w:r>
      <w:proofErr w:type="spellStart"/>
      <w:r w:rsidRPr="00C2627C">
        <w:t>Тацинская</w:t>
      </w:r>
      <w:proofErr w:type="spellEnd"/>
      <w:r w:rsidRPr="00C2627C">
        <w:t xml:space="preserve"> средняя общеобразовательная школа № 2 предусмотрено </w:t>
      </w:r>
      <w:r>
        <w:t>обязательное изучение музыки</w:t>
      </w:r>
      <w:r w:rsidRPr="00C2627C">
        <w:t xml:space="preserve"> на этапе н</w:t>
      </w:r>
      <w:r>
        <w:t>ачального общего образования в</w:t>
      </w:r>
      <w:proofErr w:type="gramStart"/>
      <w:r>
        <w:t>1</w:t>
      </w:r>
      <w:proofErr w:type="gramEnd"/>
      <w:r>
        <w:t xml:space="preserve"> классе в объеме 33</w:t>
      </w:r>
      <w:r w:rsidRPr="00C2627C">
        <w:t xml:space="preserve"> часов. Согласно календарному учебному графику и расписанию уроков на 2019 - 2020 учебный год в МБОУ </w:t>
      </w:r>
      <w:proofErr w:type="spellStart"/>
      <w:r w:rsidRPr="00C2627C">
        <w:t>Тацинская</w:t>
      </w:r>
      <w:proofErr w:type="spellEnd"/>
      <w:r w:rsidRPr="00C2627C">
        <w:t xml:space="preserve"> СОШ № 2 к</w:t>
      </w:r>
      <w:r w:rsidR="00B31EA6">
        <w:t xml:space="preserve">урс программы реализуется за 33 </w:t>
      </w:r>
      <w:r w:rsidRPr="00C2627C"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CE7A27" w:rsidRPr="00447BF0" w:rsidRDefault="00CE7A27" w:rsidP="00C2627C">
      <w:pPr>
        <w:shd w:val="clear" w:color="auto" w:fill="FFFFFF"/>
        <w:ind w:right="10"/>
        <w:rPr>
          <w:b/>
          <w:color w:val="FF0000"/>
        </w:rPr>
      </w:pPr>
    </w:p>
    <w:p w:rsidR="00115FB7" w:rsidRPr="00563151" w:rsidRDefault="00517A5C" w:rsidP="00115F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563151">
        <w:rPr>
          <w:b/>
          <w:sz w:val="28"/>
          <w:szCs w:val="28"/>
        </w:rPr>
        <w:t>СОДЕРЖАНИЕ УЧЕБНОГО ПРЕДМЕТА</w:t>
      </w:r>
    </w:p>
    <w:p w:rsidR="001540B8" w:rsidRDefault="006E74F4" w:rsidP="006E74F4">
      <w:pPr>
        <w:shd w:val="clear" w:color="auto" w:fill="FFFFFF"/>
        <w:ind w:firstLine="340"/>
        <w:jc w:val="both"/>
        <w:rPr>
          <w:b/>
          <w:color w:val="000000"/>
        </w:rPr>
      </w:pPr>
      <w:r w:rsidRPr="0069798E">
        <w:rPr>
          <w:rFonts w:eastAsia="Calibri"/>
          <w:b/>
        </w:rPr>
        <w:t>Музыка вокруг нас</w:t>
      </w:r>
      <w:r w:rsidRPr="0069798E">
        <w:rPr>
          <w:b/>
          <w:bCs/>
          <w:color w:val="000000"/>
        </w:rPr>
        <w:t>.</w:t>
      </w:r>
      <w:r w:rsidRPr="0069798E">
        <w:rPr>
          <w:color w:val="000000"/>
        </w:rPr>
        <w:t> </w:t>
      </w:r>
      <w:r>
        <w:rPr>
          <w:color w:val="000000"/>
        </w:rPr>
        <w:t xml:space="preserve"> </w:t>
      </w:r>
      <w:r w:rsidRPr="009D622C">
        <w:rPr>
          <w:b/>
          <w:color w:val="000000"/>
        </w:rPr>
        <w:t>16</w:t>
      </w:r>
      <w:r w:rsidR="001540B8">
        <w:rPr>
          <w:b/>
          <w:color w:val="000000"/>
        </w:rPr>
        <w:t xml:space="preserve"> </w:t>
      </w:r>
      <w:r w:rsidRPr="009D622C">
        <w:rPr>
          <w:b/>
          <w:color w:val="000000"/>
        </w:rPr>
        <w:t>часов</w:t>
      </w:r>
      <w:r w:rsidR="001540B8">
        <w:rPr>
          <w:b/>
          <w:color w:val="000000"/>
        </w:rPr>
        <w:t>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>
        <w:rPr>
          <w:color w:val="000000"/>
        </w:rPr>
        <w:t xml:space="preserve"> </w:t>
      </w:r>
      <w:r w:rsidRPr="0069798E">
        <w:rPr>
          <w:color w:val="00000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9798E">
        <w:rPr>
          <w:color w:val="000000"/>
        </w:rPr>
        <w:t>Песенность</w:t>
      </w:r>
      <w:proofErr w:type="spellEnd"/>
      <w:r w:rsidRPr="0069798E">
        <w:rPr>
          <w:color w:val="000000"/>
        </w:rPr>
        <w:t xml:space="preserve">, </w:t>
      </w:r>
      <w:proofErr w:type="spellStart"/>
      <w:r w:rsidRPr="0069798E">
        <w:rPr>
          <w:color w:val="000000"/>
        </w:rPr>
        <w:t>танцевальность</w:t>
      </w:r>
      <w:proofErr w:type="spellEnd"/>
      <w:r w:rsidRPr="0069798E">
        <w:rPr>
          <w:color w:val="000000"/>
        </w:rPr>
        <w:t xml:space="preserve">, </w:t>
      </w:r>
      <w:proofErr w:type="spellStart"/>
      <w:r w:rsidRPr="0069798E">
        <w:rPr>
          <w:color w:val="000000"/>
        </w:rPr>
        <w:t>маршевость</w:t>
      </w:r>
      <w:proofErr w:type="spellEnd"/>
      <w:r w:rsidRPr="0069798E">
        <w:rPr>
          <w:color w:val="000000"/>
        </w:rPr>
        <w:t>. Опера, балет, симфония, концерт, сюита, кантата, мюзикл.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 xml:space="preserve">Отечественные народные музыкальные традиции. Творчество народов России. </w:t>
      </w:r>
      <w:proofErr w:type="gramStart"/>
      <w:r w:rsidRPr="0069798E">
        <w:rPr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69798E">
        <w:rPr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E74F4" w:rsidRPr="0069798E" w:rsidRDefault="006E74F4" w:rsidP="006E74F4">
      <w:pPr>
        <w:shd w:val="clear" w:color="auto" w:fill="FFFFFF"/>
        <w:jc w:val="both"/>
        <w:rPr>
          <w:color w:val="000000"/>
        </w:rPr>
      </w:pPr>
    </w:p>
    <w:p w:rsidR="001540B8" w:rsidRDefault="006E74F4" w:rsidP="006E74F4">
      <w:pPr>
        <w:shd w:val="clear" w:color="auto" w:fill="FFFFFF"/>
        <w:ind w:firstLine="340"/>
        <w:jc w:val="both"/>
        <w:rPr>
          <w:b/>
          <w:bCs/>
          <w:color w:val="000000"/>
        </w:rPr>
      </w:pPr>
      <w:r w:rsidRPr="0069798E">
        <w:rPr>
          <w:b/>
          <w:bCs/>
          <w:color w:val="000000"/>
        </w:rPr>
        <w:t>Музыка и ты.</w:t>
      </w:r>
      <w:r w:rsidR="001540B8">
        <w:rPr>
          <w:b/>
          <w:bCs/>
          <w:color w:val="000000"/>
        </w:rPr>
        <w:t xml:space="preserve"> </w:t>
      </w:r>
      <w:r w:rsidR="00952D8B">
        <w:rPr>
          <w:b/>
          <w:bCs/>
          <w:color w:val="000000"/>
        </w:rPr>
        <w:t>17</w:t>
      </w:r>
      <w:r w:rsidR="001540B8">
        <w:rPr>
          <w:b/>
          <w:bCs/>
          <w:color w:val="000000"/>
        </w:rPr>
        <w:t xml:space="preserve"> часов.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b/>
          <w:bCs/>
          <w:color w:val="000000"/>
        </w:rPr>
        <w:t xml:space="preserve"> </w:t>
      </w:r>
      <w:r w:rsidRPr="0069798E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6E74F4" w:rsidRDefault="006E74F4" w:rsidP="006E74F4">
      <w:pPr>
        <w:shd w:val="clear" w:color="auto" w:fill="FFFFFF"/>
        <w:ind w:right="10" w:firstLine="720"/>
        <w:rPr>
          <w:b/>
          <w:color w:val="FF0000"/>
        </w:rPr>
      </w:pPr>
    </w:p>
    <w:p w:rsidR="00C7588D" w:rsidRDefault="00C7588D" w:rsidP="006E74F4">
      <w:pPr>
        <w:shd w:val="clear" w:color="auto" w:fill="FFFFFF"/>
        <w:ind w:right="10" w:firstLine="720"/>
        <w:rPr>
          <w:b/>
          <w:color w:val="FF0000"/>
        </w:rPr>
      </w:pPr>
    </w:p>
    <w:p w:rsidR="00C7588D" w:rsidRPr="00447BF0" w:rsidRDefault="00C7588D" w:rsidP="006E74F4">
      <w:pPr>
        <w:shd w:val="clear" w:color="auto" w:fill="FFFFFF"/>
        <w:ind w:right="10" w:firstLine="720"/>
        <w:rPr>
          <w:b/>
          <w:color w:val="FF0000"/>
        </w:rPr>
      </w:pPr>
    </w:p>
    <w:p w:rsidR="00CE7A27" w:rsidRDefault="00CE7A27" w:rsidP="001D2814">
      <w:pPr>
        <w:jc w:val="center"/>
        <w:rPr>
          <w:b/>
          <w:sz w:val="28"/>
          <w:szCs w:val="28"/>
        </w:rPr>
      </w:pPr>
    </w:p>
    <w:p w:rsidR="00517A5C" w:rsidRDefault="001D2814" w:rsidP="001D2814">
      <w:pPr>
        <w:jc w:val="center"/>
        <w:rPr>
          <w:b/>
          <w:sz w:val="28"/>
          <w:szCs w:val="28"/>
        </w:rPr>
      </w:pPr>
      <w:r w:rsidRPr="00B73DC8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CE7A27" w:rsidRDefault="00CE7A27" w:rsidP="001D2814">
      <w:pPr>
        <w:jc w:val="center"/>
        <w:rPr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35"/>
        <w:gridCol w:w="1174"/>
        <w:gridCol w:w="1134"/>
        <w:gridCol w:w="5387"/>
        <w:gridCol w:w="7229"/>
      </w:tblGrid>
      <w:tr w:rsidR="00D36F8B" w:rsidRPr="001540B8" w:rsidTr="00952D8B">
        <w:trPr>
          <w:trHeight w:val="360"/>
        </w:trPr>
        <w:tc>
          <w:tcPr>
            <w:tcW w:w="635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40B8">
              <w:rPr>
                <w:b/>
                <w:sz w:val="24"/>
                <w:szCs w:val="24"/>
              </w:rPr>
              <w:t>п</w:t>
            </w:r>
            <w:proofErr w:type="gramEnd"/>
            <w:r w:rsidRPr="001540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  <w:gridSpan w:val="2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D36F8B" w:rsidRPr="001540B8" w:rsidTr="00952D8B">
        <w:trPr>
          <w:trHeight w:val="471"/>
        </w:trPr>
        <w:tc>
          <w:tcPr>
            <w:tcW w:w="635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387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</w:tr>
      <w:tr w:rsidR="001540B8" w:rsidRPr="001540B8" w:rsidTr="00C2627C">
        <w:tc>
          <w:tcPr>
            <w:tcW w:w="15559" w:type="dxa"/>
            <w:gridSpan w:val="5"/>
          </w:tcPr>
          <w:p w:rsidR="001540B8" w:rsidRDefault="001540B8" w:rsidP="001540B8">
            <w:pPr>
              <w:jc w:val="center"/>
              <w:rPr>
                <w:b/>
                <w:sz w:val="24"/>
                <w:szCs w:val="24"/>
              </w:rPr>
            </w:pPr>
          </w:p>
          <w:p w:rsidR="001540B8" w:rsidRPr="001540B8" w:rsidRDefault="001540B8" w:rsidP="001540B8">
            <w:pPr>
              <w:jc w:val="center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вокруг нас. 16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Урок-театрализация. «И Муза вечная со мной!»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 Е. Д. Критская.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Хоровод муз.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Презентации: «Весёлые нотки», « Хоровод».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Повсюду музыка слышна.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Сборник детских песен, </w:t>
            </w:r>
            <w:r w:rsidRPr="001540B8">
              <w:rPr>
                <w:rFonts w:eastAsia="Calibri"/>
                <w:sz w:val="24"/>
                <w:szCs w:val="24"/>
              </w:rPr>
              <w:t>таблица  « Нотный стан»,</w:t>
            </w:r>
          </w:p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 портреты:</w:t>
            </w:r>
            <w:r w:rsidRPr="001540B8">
              <w:rPr>
                <w:sz w:val="24"/>
                <w:szCs w:val="24"/>
              </w:rPr>
              <w:t xml:space="preserve"> Чайковский Петр Ильич, Мендельсон Якоб Людвиг Феликс.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4.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Урок-театрализация. Душа музыки - мелодия.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Электронное пособие для интерактивной доски диск «Академия наук», портреты: </w:t>
            </w:r>
            <w:r w:rsidRPr="001540B8">
              <w:rPr>
                <w:sz w:val="24"/>
                <w:szCs w:val="24"/>
              </w:rPr>
              <w:t xml:space="preserve">Глюк Кристоф </w:t>
            </w:r>
            <w:proofErr w:type="spellStart"/>
            <w:r w:rsidRPr="001540B8">
              <w:rPr>
                <w:sz w:val="24"/>
                <w:szCs w:val="24"/>
              </w:rPr>
              <w:t>Виллибальд</w:t>
            </w:r>
            <w:proofErr w:type="spellEnd"/>
            <w:r w:rsidRPr="001540B8">
              <w:rPr>
                <w:sz w:val="24"/>
                <w:szCs w:val="24"/>
              </w:rPr>
              <w:t>, Глинка Михаил Иванович.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5.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осени.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«Осень».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6.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Сочини мелодию.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Диск «Песни донских казаков»,</w:t>
            </w:r>
            <w:r w:rsidRPr="001540B8">
              <w:rPr>
                <w:rFonts w:eastAsia="Calibri"/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 xml:space="preserve">стихи А. </w:t>
            </w:r>
            <w:proofErr w:type="spellStart"/>
            <w:r w:rsidRPr="001540B8">
              <w:rPr>
                <w:sz w:val="24"/>
                <w:szCs w:val="24"/>
              </w:rPr>
              <w:t>Барто</w:t>
            </w:r>
            <w:proofErr w:type="spellEnd"/>
            <w:r w:rsidRPr="001540B8">
              <w:rPr>
                <w:sz w:val="24"/>
                <w:szCs w:val="24"/>
              </w:rPr>
              <w:t xml:space="preserve"> «Золотая осень».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7.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«Азбука, азбука каждому нужна…».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>Наглядное пособие «Скрипичный ключ».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8.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Наглядное пособие «Скрипичный ключ», портрет </w:t>
            </w:r>
            <w:r w:rsidRPr="001540B8">
              <w:rPr>
                <w:sz w:val="24"/>
                <w:szCs w:val="24"/>
              </w:rPr>
              <w:t>Рахманинов Сергей Васильевич.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9.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инструменты: свирель, дудочка, гусли, рожок.</w:t>
            </w:r>
          </w:p>
        </w:tc>
        <w:tc>
          <w:tcPr>
            <w:tcW w:w="7229" w:type="dxa"/>
          </w:tcPr>
          <w:p w:rsidR="007A685D" w:rsidRPr="001540B8" w:rsidRDefault="007A685D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 Музыкальные инструменты: свирель, дудочка, гусли, рожок».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10.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7229" w:type="dxa"/>
          </w:tcPr>
          <w:p w:rsidR="007A685D" w:rsidRPr="001540B8" w:rsidRDefault="007A685D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Былинный сказ «Садко».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11.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 флейта, арфа, фортепиано.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«Музыкальные инструменты флейта, арфа, фортепиано».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12.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Звучащие картины.</w:t>
            </w:r>
            <w:r w:rsidR="007D2E1A" w:rsidRPr="00212C9C">
              <w:rPr>
                <w:spacing w:val="-8"/>
                <w:sz w:val="24"/>
                <w:szCs w:val="24"/>
              </w:rPr>
              <w:t xml:space="preserve"> </w:t>
            </w:r>
            <w:r w:rsidR="007D2E1A">
              <w:rPr>
                <w:spacing w:val="-8"/>
                <w:sz w:val="24"/>
                <w:szCs w:val="24"/>
              </w:rPr>
              <w:t xml:space="preserve">РК </w:t>
            </w:r>
            <w:r w:rsidR="007D2E1A" w:rsidRPr="00212C9C">
              <w:rPr>
                <w:spacing w:val="-8"/>
                <w:sz w:val="24"/>
                <w:szCs w:val="24"/>
              </w:rPr>
              <w:t>Пейзаж Донского края</w:t>
            </w:r>
            <w:r w:rsidR="007D2E1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b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1540B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13.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песню. 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1540B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14.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Пришло Рождество, начинается  торжество.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«Рождество».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15.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Родной обычай старины.</w:t>
            </w:r>
            <w:r w:rsidR="007D2E1A" w:rsidRPr="00212C9C">
              <w:rPr>
                <w:spacing w:val="-8"/>
                <w:sz w:val="24"/>
                <w:szCs w:val="24"/>
              </w:rPr>
              <w:t xml:space="preserve"> </w:t>
            </w:r>
            <w:r w:rsidR="007D2E1A">
              <w:rPr>
                <w:spacing w:val="-8"/>
                <w:sz w:val="24"/>
                <w:szCs w:val="24"/>
              </w:rPr>
              <w:t xml:space="preserve">РК </w:t>
            </w:r>
            <w:r w:rsidR="007D2E1A" w:rsidRPr="00212C9C">
              <w:rPr>
                <w:spacing w:val="-8"/>
                <w:sz w:val="24"/>
                <w:szCs w:val="24"/>
              </w:rPr>
              <w:t>Традиции и обычаи казаков</w:t>
            </w:r>
            <w:r w:rsidR="00686FE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рождественских песен и мелодий.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16.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портрет Жорж Бизе.</w:t>
            </w:r>
          </w:p>
        </w:tc>
      </w:tr>
      <w:tr w:rsidR="007A685D" w:rsidRPr="001540B8" w:rsidTr="00C2627C">
        <w:tc>
          <w:tcPr>
            <w:tcW w:w="15559" w:type="dxa"/>
            <w:gridSpan w:val="5"/>
          </w:tcPr>
          <w:p w:rsidR="007A685D" w:rsidRPr="001540B8" w:rsidRDefault="007A685D" w:rsidP="00952D8B">
            <w:pPr>
              <w:jc w:val="center"/>
              <w:outlineLvl w:val="0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и ты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52D8B">
              <w:rPr>
                <w:b/>
                <w:sz w:val="24"/>
                <w:szCs w:val="24"/>
              </w:rPr>
              <w:t>17</w:t>
            </w:r>
            <w:r w:rsidRPr="001540B8"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71DE3" w:rsidRPr="001540B8" w:rsidTr="00952D8B">
        <w:tc>
          <w:tcPr>
            <w:tcW w:w="635" w:type="dxa"/>
          </w:tcPr>
          <w:p w:rsidR="00671DE3" w:rsidRPr="001540B8" w:rsidRDefault="00671DE3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17.</w:t>
            </w:r>
          </w:p>
        </w:tc>
        <w:tc>
          <w:tcPr>
            <w:tcW w:w="1174" w:type="dxa"/>
          </w:tcPr>
          <w:p w:rsidR="00671DE3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671DE3" w:rsidRPr="001540B8" w:rsidRDefault="00671DE3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71DE3" w:rsidRPr="001540B8" w:rsidRDefault="00671DE3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Край, в котором ты живешь.</w:t>
            </w:r>
            <w:r w:rsidRPr="001540B8">
              <w:rPr>
                <w:color w:val="FF0000"/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>Главная песня казаков.</w:t>
            </w:r>
          </w:p>
        </w:tc>
        <w:tc>
          <w:tcPr>
            <w:tcW w:w="7229" w:type="dxa"/>
          </w:tcPr>
          <w:p w:rsidR="00671DE3" w:rsidRPr="001540B8" w:rsidRDefault="00671DE3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« Песни о Родине».</w:t>
            </w:r>
          </w:p>
        </w:tc>
      </w:tr>
      <w:tr w:rsidR="00671DE3" w:rsidRPr="001540B8" w:rsidTr="00952D8B">
        <w:tc>
          <w:tcPr>
            <w:tcW w:w="635" w:type="dxa"/>
          </w:tcPr>
          <w:p w:rsidR="00671DE3" w:rsidRPr="001540B8" w:rsidRDefault="00671DE3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18.</w:t>
            </w:r>
          </w:p>
        </w:tc>
        <w:tc>
          <w:tcPr>
            <w:tcW w:w="1174" w:type="dxa"/>
          </w:tcPr>
          <w:p w:rsidR="00671DE3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671DE3" w:rsidRPr="001540B8" w:rsidRDefault="00671DE3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71DE3" w:rsidRPr="001540B8" w:rsidRDefault="00671DE3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7229" w:type="dxa"/>
          </w:tcPr>
          <w:p w:rsidR="00671DE3" w:rsidRPr="001540B8" w:rsidRDefault="00671DE3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Е. Д. Критская, </w:t>
            </w:r>
            <w:r w:rsidRPr="001540B8">
              <w:rPr>
                <w:rFonts w:eastAsia="Calibri"/>
                <w:sz w:val="24"/>
                <w:szCs w:val="24"/>
              </w:rPr>
              <w:t xml:space="preserve">портрет </w:t>
            </w:r>
            <w:r w:rsidRPr="001540B8">
              <w:rPr>
                <w:sz w:val="24"/>
                <w:szCs w:val="24"/>
              </w:rPr>
              <w:t>Римский – Корсаков Николай Андреевич.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утра.</w:t>
            </w:r>
            <w:r w:rsidR="007D2E1A" w:rsidRPr="00212C9C">
              <w:rPr>
                <w:sz w:val="24"/>
                <w:szCs w:val="24"/>
              </w:rPr>
              <w:t xml:space="preserve"> </w:t>
            </w:r>
            <w:r w:rsidR="007D2E1A">
              <w:rPr>
                <w:sz w:val="24"/>
                <w:szCs w:val="24"/>
              </w:rPr>
              <w:t xml:space="preserve">РК </w:t>
            </w:r>
            <w:r w:rsidR="007D2E1A" w:rsidRPr="00212C9C">
              <w:rPr>
                <w:sz w:val="24"/>
                <w:szCs w:val="24"/>
              </w:rPr>
              <w:t>Гимн Ростовской области</w:t>
            </w:r>
            <w:r w:rsidR="007D2E1A" w:rsidRPr="00212C9C">
              <w:rPr>
                <w:spacing w:val="-8"/>
                <w:sz w:val="24"/>
                <w:szCs w:val="24"/>
              </w:rPr>
              <w:t>, песни  казаков</w:t>
            </w:r>
            <w:r w:rsidR="007D2E1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«Утро».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20.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Е. Д. Критская, презентация «Вечер», портреты </w:t>
            </w:r>
            <w:proofErr w:type="gramStart"/>
            <w:r w:rsidRPr="001540B8">
              <w:rPr>
                <w:sz w:val="24"/>
                <w:szCs w:val="24"/>
              </w:rPr>
              <w:t>:</w:t>
            </w:r>
            <w:proofErr w:type="spellStart"/>
            <w:r w:rsidRPr="001540B8">
              <w:rPr>
                <w:sz w:val="24"/>
                <w:szCs w:val="24"/>
              </w:rPr>
              <w:t>Б</w:t>
            </w:r>
            <w:proofErr w:type="gramEnd"/>
            <w:r w:rsidRPr="001540B8">
              <w:rPr>
                <w:sz w:val="24"/>
                <w:szCs w:val="24"/>
              </w:rPr>
              <w:t>ерджих</w:t>
            </w:r>
            <w:proofErr w:type="spellEnd"/>
            <w:r w:rsidRPr="001540B8">
              <w:rPr>
                <w:sz w:val="24"/>
                <w:szCs w:val="24"/>
              </w:rPr>
              <w:t xml:space="preserve"> Сметана, Рубинштейн Антон Григорьевич.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21.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7229" w:type="dxa"/>
          </w:tcPr>
          <w:p w:rsidR="00664CE6" w:rsidRPr="001540B8" w:rsidRDefault="00664CE6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набор картинок « Персонажи сказок».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22.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сказку. «Баба Яга» - русская народная сказка. 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«Баба Яга» - русская народная сказка.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23.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«Музыкальные  инструменты».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24.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« Песни для мам», презентация «Мамин праздник».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25.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портреты: Танеев С. И., Скрябин А. Н., Балакирев М. А.</w:t>
            </w:r>
          </w:p>
        </w:tc>
      </w:tr>
      <w:tr w:rsidR="00C8666D" w:rsidRPr="001540B8" w:rsidTr="00952D8B">
        <w:tc>
          <w:tcPr>
            <w:tcW w:w="635" w:type="dxa"/>
          </w:tcPr>
          <w:p w:rsidR="00C8666D" w:rsidRPr="001540B8" w:rsidRDefault="00C8666D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26.</w:t>
            </w:r>
          </w:p>
        </w:tc>
        <w:tc>
          <w:tcPr>
            <w:tcW w:w="1174" w:type="dxa"/>
          </w:tcPr>
          <w:p w:rsidR="00C8666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C8666D" w:rsidRPr="001540B8" w:rsidRDefault="00C8666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1540B8" w:rsidRDefault="00C8666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7229" w:type="dxa"/>
          </w:tcPr>
          <w:p w:rsidR="00C8666D" w:rsidRPr="001540B8" w:rsidRDefault="00C8666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«Музыкальные инструменты симфонического оркестра».</w:t>
            </w:r>
          </w:p>
        </w:tc>
      </w:tr>
      <w:tr w:rsidR="00C8666D" w:rsidRPr="001540B8" w:rsidTr="00952D8B">
        <w:tc>
          <w:tcPr>
            <w:tcW w:w="635" w:type="dxa"/>
          </w:tcPr>
          <w:p w:rsidR="00C8666D" w:rsidRPr="001540B8" w:rsidRDefault="00C8666D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27.</w:t>
            </w:r>
          </w:p>
        </w:tc>
        <w:tc>
          <w:tcPr>
            <w:tcW w:w="1174" w:type="dxa"/>
          </w:tcPr>
          <w:p w:rsidR="00C8666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C8666D" w:rsidRPr="001540B8" w:rsidRDefault="00C8666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1540B8" w:rsidRDefault="00C8666D" w:rsidP="00D36F8B">
            <w:pPr>
              <w:spacing w:line="276" w:lineRule="auto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Казачья песня «Трава, моя трава».</w:t>
            </w:r>
          </w:p>
        </w:tc>
        <w:tc>
          <w:tcPr>
            <w:tcW w:w="7229" w:type="dxa"/>
          </w:tcPr>
          <w:p w:rsidR="00C8666D" w:rsidRPr="001540B8" w:rsidRDefault="00C8666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казач</w:t>
            </w:r>
            <w:r>
              <w:rPr>
                <w:sz w:val="24"/>
                <w:szCs w:val="24"/>
              </w:rPr>
              <w:t>ь</w:t>
            </w:r>
            <w:r w:rsidRPr="001540B8">
              <w:rPr>
                <w:sz w:val="24"/>
                <w:szCs w:val="24"/>
              </w:rPr>
              <w:t xml:space="preserve">их песен.  </w:t>
            </w:r>
          </w:p>
        </w:tc>
      </w:tr>
      <w:tr w:rsidR="00C8666D" w:rsidRPr="001540B8" w:rsidTr="00952D8B">
        <w:tc>
          <w:tcPr>
            <w:tcW w:w="635" w:type="dxa"/>
          </w:tcPr>
          <w:p w:rsidR="00C8666D" w:rsidRPr="001540B8" w:rsidRDefault="00C8666D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28.</w:t>
            </w:r>
          </w:p>
        </w:tc>
        <w:tc>
          <w:tcPr>
            <w:tcW w:w="1174" w:type="dxa"/>
          </w:tcPr>
          <w:p w:rsidR="00C8666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C8666D" w:rsidRPr="001540B8" w:rsidRDefault="00C8666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1540B8" w:rsidRDefault="00C8666D" w:rsidP="00952D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«Чудесная лютня» (по алжирской сказке). </w:t>
            </w:r>
          </w:p>
        </w:tc>
        <w:tc>
          <w:tcPr>
            <w:tcW w:w="7229" w:type="dxa"/>
          </w:tcPr>
          <w:p w:rsidR="00C8666D" w:rsidRPr="001540B8" w:rsidRDefault="00C8666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алжирских сказок.</w:t>
            </w:r>
          </w:p>
        </w:tc>
      </w:tr>
      <w:tr w:rsidR="00C8666D" w:rsidRPr="001540B8" w:rsidTr="00952D8B">
        <w:tc>
          <w:tcPr>
            <w:tcW w:w="635" w:type="dxa"/>
          </w:tcPr>
          <w:p w:rsidR="00C8666D" w:rsidRPr="001540B8" w:rsidRDefault="00C8666D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29.</w:t>
            </w:r>
          </w:p>
        </w:tc>
        <w:tc>
          <w:tcPr>
            <w:tcW w:w="1174" w:type="dxa"/>
          </w:tcPr>
          <w:p w:rsidR="00C8666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C8666D" w:rsidRPr="001540B8" w:rsidRDefault="00C8666D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1540B8" w:rsidRDefault="00C8666D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в цирке. </w:t>
            </w:r>
          </w:p>
        </w:tc>
        <w:tc>
          <w:tcPr>
            <w:tcW w:w="7229" w:type="dxa"/>
          </w:tcPr>
          <w:p w:rsidR="00C8666D" w:rsidRPr="001540B8" w:rsidRDefault="00C8666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Е. Д. Критская, презентация « Цирк», портрет </w:t>
            </w:r>
            <w:proofErr w:type="spellStart"/>
            <w:r w:rsidRPr="001540B8">
              <w:rPr>
                <w:sz w:val="24"/>
                <w:szCs w:val="24"/>
              </w:rPr>
              <w:t>Камиль</w:t>
            </w:r>
            <w:proofErr w:type="spellEnd"/>
            <w:r w:rsidRPr="001540B8">
              <w:rPr>
                <w:sz w:val="24"/>
                <w:szCs w:val="24"/>
              </w:rPr>
              <w:t xml:space="preserve"> Сен-Санс.</w:t>
            </w:r>
          </w:p>
        </w:tc>
      </w:tr>
      <w:tr w:rsidR="00C8666D" w:rsidRPr="00952D8B" w:rsidTr="00952D8B">
        <w:tc>
          <w:tcPr>
            <w:tcW w:w="635" w:type="dxa"/>
          </w:tcPr>
          <w:p w:rsidR="00C8666D" w:rsidRPr="00952D8B" w:rsidRDefault="00C8666D" w:rsidP="00D36F8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30.</w:t>
            </w:r>
          </w:p>
        </w:tc>
        <w:tc>
          <w:tcPr>
            <w:tcW w:w="1174" w:type="dxa"/>
          </w:tcPr>
          <w:p w:rsidR="00C8666D" w:rsidRPr="00952D8B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C8666D" w:rsidRPr="00952D8B" w:rsidRDefault="00C8666D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952D8B" w:rsidRDefault="00C8666D" w:rsidP="00D36F8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Дом, который звучит. </w:t>
            </w:r>
          </w:p>
        </w:tc>
        <w:tc>
          <w:tcPr>
            <w:tcW w:w="7229" w:type="dxa"/>
          </w:tcPr>
          <w:p w:rsidR="00C8666D" w:rsidRPr="00952D8B" w:rsidRDefault="00C8666D" w:rsidP="003020E0">
            <w:pPr>
              <w:outlineLvl w:val="0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Д. Критская, презентация  «Дом, который звучит». </w:t>
            </w:r>
          </w:p>
        </w:tc>
      </w:tr>
      <w:tr w:rsidR="00C8666D" w:rsidRPr="00952D8B" w:rsidTr="00952D8B">
        <w:tc>
          <w:tcPr>
            <w:tcW w:w="635" w:type="dxa"/>
          </w:tcPr>
          <w:p w:rsidR="00C8666D" w:rsidRPr="00952D8B" w:rsidRDefault="00C8666D" w:rsidP="00D36F8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31.</w:t>
            </w:r>
          </w:p>
        </w:tc>
        <w:tc>
          <w:tcPr>
            <w:tcW w:w="1174" w:type="dxa"/>
          </w:tcPr>
          <w:p w:rsidR="00C8666D" w:rsidRPr="00952D8B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C8666D" w:rsidRPr="00952D8B" w:rsidRDefault="00C8666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952D8B" w:rsidRDefault="00C8666D" w:rsidP="00D36F8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7229" w:type="dxa"/>
          </w:tcPr>
          <w:p w:rsidR="00C8666D" w:rsidRPr="00952D8B" w:rsidRDefault="00C8666D" w:rsidP="003020E0">
            <w:pPr>
              <w:outlineLvl w:val="0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</w:t>
            </w:r>
            <w:proofErr w:type="spellStart"/>
            <w:r w:rsidRPr="00952D8B">
              <w:rPr>
                <w:sz w:val="24"/>
                <w:szCs w:val="24"/>
              </w:rPr>
              <w:t>Д.Критская</w:t>
            </w:r>
            <w:proofErr w:type="spellEnd"/>
            <w:r w:rsidRPr="00952D8B">
              <w:rPr>
                <w:sz w:val="24"/>
                <w:szCs w:val="24"/>
              </w:rPr>
              <w:t>, презентация  «Опера».</w:t>
            </w:r>
          </w:p>
        </w:tc>
      </w:tr>
      <w:tr w:rsidR="00C8666D" w:rsidRPr="00952D8B" w:rsidTr="00952D8B">
        <w:tc>
          <w:tcPr>
            <w:tcW w:w="635" w:type="dxa"/>
          </w:tcPr>
          <w:p w:rsidR="00C8666D" w:rsidRPr="00952D8B" w:rsidRDefault="00C8666D" w:rsidP="00D36F8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32.</w:t>
            </w:r>
          </w:p>
        </w:tc>
        <w:tc>
          <w:tcPr>
            <w:tcW w:w="1174" w:type="dxa"/>
          </w:tcPr>
          <w:p w:rsidR="00C8666D" w:rsidRPr="00952D8B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8666D" w:rsidRPr="00952D8B" w:rsidRDefault="00C8666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952D8B" w:rsidRDefault="00952D8B" w:rsidP="001C4D59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Звучащие картины.</w:t>
            </w:r>
            <w:r w:rsidR="007D2E1A" w:rsidRPr="00212C9C">
              <w:rPr>
                <w:spacing w:val="-8"/>
                <w:sz w:val="24"/>
                <w:szCs w:val="24"/>
              </w:rPr>
              <w:t xml:space="preserve"> </w:t>
            </w:r>
            <w:r w:rsidR="007D2E1A">
              <w:rPr>
                <w:spacing w:val="-8"/>
                <w:sz w:val="24"/>
                <w:szCs w:val="24"/>
              </w:rPr>
              <w:t xml:space="preserve">РК </w:t>
            </w:r>
            <w:r w:rsidR="007D2E1A" w:rsidRPr="00212C9C">
              <w:rPr>
                <w:spacing w:val="-8"/>
                <w:sz w:val="24"/>
                <w:szCs w:val="24"/>
              </w:rPr>
              <w:t>Музыкальные инструменты казаков</w:t>
            </w:r>
            <w:r w:rsidR="007D2E1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8666D" w:rsidRPr="00952D8B" w:rsidRDefault="00C8666D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Д. Критская, </w:t>
            </w:r>
            <w:r w:rsidRPr="00952D8B">
              <w:rPr>
                <w:rFonts w:eastAsia="Calibri"/>
                <w:sz w:val="24"/>
                <w:szCs w:val="24"/>
              </w:rPr>
              <w:t xml:space="preserve">электронное пособие для интерактивной доски диск «Академия наук», портреты: </w:t>
            </w:r>
            <w:r w:rsidRPr="00952D8B">
              <w:rPr>
                <w:sz w:val="24"/>
                <w:szCs w:val="24"/>
              </w:rPr>
              <w:t xml:space="preserve">Вагнер Рихард, Глинка Михаил Иванович, Россини </w:t>
            </w:r>
            <w:proofErr w:type="spellStart"/>
            <w:r w:rsidRPr="00952D8B">
              <w:rPr>
                <w:sz w:val="24"/>
                <w:szCs w:val="24"/>
              </w:rPr>
              <w:t>Джоаккино</w:t>
            </w:r>
            <w:proofErr w:type="spellEnd"/>
            <w:r w:rsidRPr="00952D8B">
              <w:rPr>
                <w:sz w:val="24"/>
                <w:szCs w:val="24"/>
              </w:rPr>
              <w:t>.</w:t>
            </w:r>
          </w:p>
        </w:tc>
      </w:tr>
      <w:tr w:rsidR="001C4D59" w:rsidRPr="00952D8B" w:rsidTr="00952D8B">
        <w:tc>
          <w:tcPr>
            <w:tcW w:w="635" w:type="dxa"/>
          </w:tcPr>
          <w:p w:rsidR="001C4D59" w:rsidRPr="00952D8B" w:rsidRDefault="001C4D59" w:rsidP="00D36F8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33.</w:t>
            </w:r>
          </w:p>
        </w:tc>
        <w:tc>
          <w:tcPr>
            <w:tcW w:w="1174" w:type="dxa"/>
          </w:tcPr>
          <w:p w:rsidR="001C4D59" w:rsidRPr="00952D8B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1C4D59" w:rsidRPr="00952D8B" w:rsidRDefault="001C4D59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C4D59" w:rsidRPr="00952D8B" w:rsidRDefault="001C4D59" w:rsidP="00D36F8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Урок-концерт. «Ничего на свете лучше </w:t>
            </w:r>
            <w:proofErr w:type="gramStart"/>
            <w:r w:rsidRPr="00952D8B">
              <w:rPr>
                <w:sz w:val="24"/>
                <w:szCs w:val="24"/>
              </w:rPr>
              <w:t>нету</w:t>
            </w:r>
            <w:proofErr w:type="gramEnd"/>
            <w:r w:rsidRPr="00952D8B">
              <w:rPr>
                <w:sz w:val="24"/>
                <w:szCs w:val="24"/>
              </w:rPr>
              <w:t>…».</w:t>
            </w:r>
          </w:p>
        </w:tc>
        <w:tc>
          <w:tcPr>
            <w:tcW w:w="7229" w:type="dxa"/>
          </w:tcPr>
          <w:p w:rsidR="001C4D59" w:rsidRPr="00952D8B" w:rsidRDefault="001C4D59" w:rsidP="00D36F8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:rsidR="00D36F8B" w:rsidRPr="00952D8B" w:rsidRDefault="00D36F8B" w:rsidP="001D2814">
      <w:pPr>
        <w:jc w:val="center"/>
        <w:rPr>
          <w:b/>
        </w:rPr>
      </w:pPr>
    </w:p>
    <w:p w:rsidR="00D36F8B" w:rsidRPr="00952D8B" w:rsidRDefault="00D36F8B" w:rsidP="001D2814">
      <w:pPr>
        <w:jc w:val="center"/>
        <w:rPr>
          <w:b/>
        </w:rPr>
      </w:pPr>
    </w:p>
    <w:p w:rsidR="006E74F4" w:rsidRPr="00952D8B" w:rsidRDefault="006E74F4" w:rsidP="001D2814">
      <w:pPr>
        <w:jc w:val="center"/>
        <w:rPr>
          <w:b/>
        </w:rPr>
      </w:pPr>
    </w:p>
    <w:p w:rsidR="006E74F4" w:rsidRPr="00952D8B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AA18B3">
      <w:pPr>
        <w:rPr>
          <w:b/>
        </w:rPr>
      </w:pPr>
    </w:p>
    <w:sectPr w:rsidR="006E74F4" w:rsidRPr="001540B8" w:rsidSect="003340F0">
      <w:footerReference w:type="default" r:id="rId9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2D" w:rsidRDefault="00AF2F2D" w:rsidP="003340F0">
      <w:r>
        <w:separator/>
      </w:r>
    </w:p>
  </w:endnote>
  <w:endnote w:type="continuationSeparator" w:id="0">
    <w:p w:rsidR="00AF2F2D" w:rsidRDefault="00AF2F2D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0117"/>
      <w:docPartObj>
        <w:docPartGallery w:val="Page Numbers (Bottom of Page)"/>
        <w:docPartUnique/>
      </w:docPartObj>
    </w:sdtPr>
    <w:sdtEndPr/>
    <w:sdtContent>
      <w:p w:rsidR="00C2627C" w:rsidRDefault="00C262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F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627C" w:rsidRDefault="00C262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2D" w:rsidRDefault="00AF2F2D" w:rsidP="003340F0">
      <w:r>
        <w:separator/>
      </w:r>
    </w:p>
  </w:footnote>
  <w:footnote w:type="continuationSeparator" w:id="0">
    <w:p w:rsidR="00AF2F2D" w:rsidRDefault="00AF2F2D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4"/>
  </w:num>
  <w:num w:numId="4">
    <w:abstractNumId w:val="27"/>
  </w:num>
  <w:num w:numId="5">
    <w:abstractNumId w:val="17"/>
  </w:num>
  <w:num w:numId="6">
    <w:abstractNumId w:val="25"/>
  </w:num>
  <w:num w:numId="7">
    <w:abstractNumId w:val="7"/>
  </w:num>
  <w:num w:numId="8">
    <w:abstractNumId w:val="2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5"/>
  </w:num>
  <w:num w:numId="19">
    <w:abstractNumId w:val="3"/>
  </w:num>
  <w:num w:numId="20">
    <w:abstractNumId w:val="32"/>
  </w:num>
  <w:num w:numId="21">
    <w:abstractNumId w:val="28"/>
  </w:num>
  <w:num w:numId="22">
    <w:abstractNumId w:val="30"/>
  </w:num>
  <w:num w:numId="23">
    <w:abstractNumId w:val="16"/>
  </w:num>
  <w:num w:numId="24">
    <w:abstractNumId w:val="21"/>
  </w:num>
  <w:num w:numId="25">
    <w:abstractNumId w:val="10"/>
  </w:num>
  <w:num w:numId="26">
    <w:abstractNumId w:val="11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19"/>
  </w:num>
  <w:num w:numId="32">
    <w:abstractNumId w:val="35"/>
  </w:num>
  <w:num w:numId="33">
    <w:abstractNumId w:val="22"/>
  </w:num>
  <w:num w:numId="34">
    <w:abstractNumId w:val="23"/>
  </w:num>
  <w:num w:numId="35">
    <w:abstractNumId w:val="9"/>
  </w:num>
  <w:num w:numId="36">
    <w:abstractNumId w:val="20"/>
  </w:num>
  <w:num w:numId="37">
    <w:abstractNumId w:val="12"/>
  </w:num>
  <w:num w:numId="38">
    <w:abstractNumId w:val="18"/>
  </w:num>
  <w:num w:numId="39">
    <w:abstractNumId w:val="6"/>
  </w:num>
  <w:num w:numId="40">
    <w:abstractNumId w:val="14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040A4"/>
    <w:rsid w:val="00004613"/>
    <w:rsid w:val="000163D3"/>
    <w:rsid w:val="000244F8"/>
    <w:rsid w:val="000272FB"/>
    <w:rsid w:val="0002749E"/>
    <w:rsid w:val="0003048D"/>
    <w:rsid w:val="0003633B"/>
    <w:rsid w:val="00042C29"/>
    <w:rsid w:val="00045810"/>
    <w:rsid w:val="00057C4C"/>
    <w:rsid w:val="000626B8"/>
    <w:rsid w:val="00084FD9"/>
    <w:rsid w:val="000877BE"/>
    <w:rsid w:val="000905FA"/>
    <w:rsid w:val="000978C7"/>
    <w:rsid w:val="000A6E79"/>
    <w:rsid w:val="000B3604"/>
    <w:rsid w:val="000B42A4"/>
    <w:rsid w:val="000C3216"/>
    <w:rsid w:val="000C3A96"/>
    <w:rsid w:val="000C507D"/>
    <w:rsid w:val="000C60EC"/>
    <w:rsid w:val="000E0C6C"/>
    <w:rsid w:val="000E414B"/>
    <w:rsid w:val="000F00F3"/>
    <w:rsid w:val="00102D51"/>
    <w:rsid w:val="00107DAF"/>
    <w:rsid w:val="00115FB7"/>
    <w:rsid w:val="00127610"/>
    <w:rsid w:val="00130916"/>
    <w:rsid w:val="001418C9"/>
    <w:rsid w:val="00146CC0"/>
    <w:rsid w:val="001540B8"/>
    <w:rsid w:val="001553DB"/>
    <w:rsid w:val="00162C92"/>
    <w:rsid w:val="001B0939"/>
    <w:rsid w:val="001C0930"/>
    <w:rsid w:val="001C1591"/>
    <w:rsid w:val="001C4D59"/>
    <w:rsid w:val="001D031A"/>
    <w:rsid w:val="001D2814"/>
    <w:rsid w:val="001D3086"/>
    <w:rsid w:val="001D4F23"/>
    <w:rsid w:val="001D7D00"/>
    <w:rsid w:val="001E3F61"/>
    <w:rsid w:val="001F0735"/>
    <w:rsid w:val="001F2EBB"/>
    <w:rsid w:val="001F5CB6"/>
    <w:rsid w:val="00212C9C"/>
    <w:rsid w:val="00256B79"/>
    <w:rsid w:val="00263733"/>
    <w:rsid w:val="00282327"/>
    <w:rsid w:val="0029728C"/>
    <w:rsid w:val="002B2A1E"/>
    <w:rsid w:val="002C32DB"/>
    <w:rsid w:val="002C4BC9"/>
    <w:rsid w:val="002D28DC"/>
    <w:rsid w:val="002D5935"/>
    <w:rsid w:val="002E00F6"/>
    <w:rsid w:val="002F04EC"/>
    <w:rsid w:val="003020E0"/>
    <w:rsid w:val="00304AB8"/>
    <w:rsid w:val="00304CC3"/>
    <w:rsid w:val="00307869"/>
    <w:rsid w:val="00316367"/>
    <w:rsid w:val="003212EE"/>
    <w:rsid w:val="00321E56"/>
    <w:rsid w:val="00332573"/>
    <w:rsid w:val="00332E7E"/>
    <w:rsid w:val="003340F0"/>
    <w:rsid w:val="003413A3"/>
    <w:rsid w:val="00365F0F"/>
    <w:rsid w:val="00395C1B"/>
    <w:rsid w:val="003B6A1E"/>
    <w:rsid w:val="003B779F"/>
    <w:rsid w:val="00404F30"/>
    <w:rsid w:val="00435526"/>
    <w:rsid w:val="00447BF0"/>
    <w:rsid w:val="004752D8"/>
    <w:rsid w:val="00475A83"/>
    <w:rsid w:val="004C2995"/>
    <w:rsid w:val="004D0FFE"/>
    <w:rsid w:val="004E27FE"/>
    <w:rsid w:val="004E5059"/>
    <w:rsid w:val="004E697B"/>
    <w:rsid w:val="004F0EE7"/>
    <w:rsid w:val="004F2353"/>
    <w:rsid w:val="004F3173"/>
    <w:rsid w:val="0050357C"/>
    <w:rsid w:val="00517051"/>
    <w:rsid w:val="00517A5C"/>
    <w:rsid w:val="0053675D"/>
    <w:rsid w:val="005537D1"/>
    <w:rsid w:val="0055661E"/>
    <w:rsid w:val="00561330"/>
    <w:rsid w:val="00563151"/>
    <w:rsid w:val="005637BD"/>
    <w:rsid w:val="00564755"/>
    <w:rsid w:val="0057532B"/>
    <w:rsid w:val="0057597C"/>
    <w:rsid w:val="005771AF"/>
    <w:rsid w:val="00591CB2"/>
    <w:rsid w:val="005964D0"/>
    <w:rsid w:val="005A6B7C"/>
    <w:rsid w:val="005A7375"/>
    <w:rsid w:val="005D3D5E"/>
    <w:rsid w:val="005E425C"/>
    <w:rsid w:val="005F2E9F"/>
    <w:rsid w:val="0060398C"/>
    <w:rsid w:val="006132CA"/>
    <w:rsid w:val="00621E8D"/>
    <w:rsid w:val="00634999"/>
    <w:rsid w:val="00636DE3"/>
    <w:rsid w:val="00644D02"/>
    <w:rsid w:val="00663CA9"/>
    <w:rsid w:val="00664CE6"/>
    <w:rsid w:val="00671DE3"/>
    <w:rsid w:val="00682B5D"/>
    <w:rsid w:val="00686FE0"/>
    <w:rsid w:val="006A37B8"/>
    <w:rsid w:val="006B1FB7"/>
    <w:rsid w:val="006C50DC"/>
    <w:rsid w:val="006D2779"/>
    <w:rsid w:val="006E74F4"/>
    <w:rsid w:val="006F25AD"/>
    <w:rsid w:val="007221E3"/>
    <w:rsid w:val="00723888"/>
    <w:rsid w:val="007277B4"/>
    <w:rsid w:val="00734CA1"/>
    <w:rsid w:val="00740E8B"/>
    <w:rsid w:val="00742944"/>
    <w:rsid w:val="00745F05"/>
    <w:rsid w:val="00746A33"/>
    <w:rsid w:val="00747464"/>
    <w:rsid w:val="00752E66"/>
    <w:rsid w:val="00766A9A"/>
    <w:rsid w:val="00773378"/>
    <w:rsid w:val="007A685D"/>
    <w:rsid w:val="007B3946"/>
    <w:rsid w:val="007D2E1A"/>
    <w:rsid w:val="007D2EA2"/>
    <w:rsid w:val="007D73AF"/>
    <w:rsid w:val="007E2F88"/>
    <w:rsid w:val="007F08EF"/>
    <w:rsid w:val="007F3D4C"/>
    <w:rsid w:val="008006EC"/>
    <w:rsid w:val="00802066"/>
    <w:rsid w:val="008058DF"/>
    <w:rsid w:val="00806F34"/>
    <w:rsid w:val="00815F35"/>
    <w:rsid w:val="008208DB"/>
    <w:rsid w:val="00823B3D"/>
    <w:rsid w:val="00830937"/>
    <w:rsid w:val="00830BED"/>
    <w:rsid w:val="00851B15"/>
    <w:rsid w:val="00853740"/>
    <w:rsid w:val="00853907"/>
    <w:rsid w:val="00857EEE"/>
    <w:rsid w:val="008806B4"/>
    <w:rsid w:val="0089154F"/>
    <w:rsid w:val="008C3D46"/>
    <w:rsid w:val="008C58DF"/>
    <w:rsid w:val="008E2B40"/>
    <w:rsid w:val="008E4E25"/>
    <w:rsid w:val="00910696"/>
    <w:rsid w:val="00912CE0"/>
    <w:rsid w:val="0093657D"/>
    <w:rsid w:val="00952CB6"/>
    <w:rsid w:val="00952D8B"/>
    <w:rsid w:val="009607BD"/>
    <w:rsid w:val="00963080"/>
    <w:rsid w:val="009975E8"/>
    <w:rsid w:val="009B6693"/>
    <w:rsid w:val="009D0465"/>
    <w:rsid w:val="009D4C9A"/>
    <w:rsid w:val="00A669C0"/>
    <w:rsid w:val="00A67FCF"/>
    <w:rsid w:val="00A738E0"/>
    <w:rsid w:val="00A755C8"/>
    <w:rsid w:val="00A8068A"/>
    <w:rsid w:val="00A85F48"/>
    <w:rsid w:val="00AA18B3"/>
    <w:rsid w:val="00AA5157"/>
    <w:rsid w:val="00AA61D2"/>
    <w:rsid w:val="00AA7A65"/>
    <w:rsid w:val="00AF0415"/>
    <w:rsid w:val="00AF2F2D"/>
    <w:rsid w:val="00AF4E3D"/>
    <w:rsid w:val="00AF51A8"/>
    <w:rsid w:val="00B018D4"/>
    <w:rsid w:val="00B17718"/>
    <w:rsid w:val="00B22494"/>
    <w:rsid w:val="00B26898"/>
    <w:rsid w:val="00B278F0"/>
    <w:rsid w:val="00B30052"/>
    <w:rsid w:val="00B31EA6"/>
    <w:rsid w:val="00B62708"/>
    <w:rsid w:val="00B73DC8"/>
    <w:rsid w:val="00B91D5E"/>
    <w:rsid w:val="00B95493"/>
    <w:rsid w:val="00BA6C4E"/>
    <w:rsid w:val="00BB27F6"/>
    <w:rsid w:val="00BC34F5"/>
    <w:rsid w:val="00BC3691"/>
    <w:rsid w:val="00BC4347"/>
    <w:rsid w:val="00BD1E0D"/>
    <w:rsid w:val="00BE0BCD"/>
    <w:rsid w:val="00BF26A6"/>
    <w:rsid w:val="00BF3C60"/>
    <w:rsid w:val="00BF6B29"/>
    <w:rsid w:val="00C0169F"/>
    <w:rsid w:val="00C16522"/>
    <w:rsid w:val="00C2627C"/>
    <w:rsid w:val="00C27A15"/>
    <w:rsid w:val="00C3310E"/>
    <w:rsid w:val="00C45528"/>
    <w:rsid w:val="00C52232"/>
    <w:rsid w:val="00C54CF5"/>
    <w:rsid w:val="00C72F8B"/>
    <w:rsid w:val="00C7588D"/>
    <w:rsid w:val="00C8107D"/>
    <w:rsid w:val="00C8666D"/>
    <w:rsid w:val="00CB1837"/>
    <w:rsid w:val="00CB1DC7"/>
    <w:rsid w:val="00CB47B9"/>
    <w:rsid w:val="00CC420C"/>
    <w:rsid w:val="00CC6F36"/>
    <w:rsid w:val="00CE5FE0"/>
    <w:rsid w:val="00CE7A27"/>
    <w:rsid w:val="00CE7B3C"/>
    <w:rsid w:val="00CF1137"/>
    <w:rsid w:val="00CF6DC1"/>
    <w:rsid w:val="00D01014"/>
    <w:rsid w:val="00D04611"/>
    <w:rsid w:val="00D07FAD"/>
    <w:rsid w:val="00D10CA7"/>
    <w:rsid w:val="00D10DE6"/>
    <w:rsid w:val="00D14265"/>
    <w:rsid w:val="00D145E6"/>
    <w:rsid w:val="00D16C6F"/>
    <w:rsid w:val="00D31ADD"/>
    <w:rsid w:val="00D36F8B"/>
    <w:rsid w:val="00D46F27"/>
    <w:rsid w:val="00D53DD1"/>
    <w:rsid w:val="00D82CB4"/>
    <w:rsid w:val="00D86101"/>
    <w:rsid w:val="00D96A80"/>
    <w:rsid w:val="00DA781F"/>
    <w:rsid w:val="00DB06FF"/>
    <w:rsid w:val="00DB4075"/>
    <w:rsid w:val="00DC011E"/>
    <w:rsid w:val="00DC19D5"/>
    <w:rsid w:val="00DC2A29"/>
    <w:rsid w:val="00DE2A15"/>
    <w:rsid w:val="00DE77EC"/>
    <w:rsid w:val="00DF06EF"/>
    <w:rsid w:val="00DF6A7A"/>
    <w:rsid w:val="00E0312F"/>
    <w:rsid w:val="00E151FC"/>
    <w:rsid w:val="00E16EA0"/>
    <w:rsid w:val="00E24BA7"/>
    <w:rsid w:val="00E4659D"/>
    <w:rsid w:val="00E51451"/>
    <w:rsid w:val="00E51D2F"/>
    <w:rsid w:val="00E74708"/>
    <w:rsid w:val="00E76747"/>
    <w:rsid w:val="00E8299D"/>
    <w:rsid w:val="00E84032"/>
    <w:rsid w:val="00E84603"/>
    <w:rsid w:val="00E971B4"/>
    <w:rsid w:val="00E9786A"/>
    <w:rsid w:val="00EB11AF"/>
    <w:rsid w:val="00EC2E8E"/>
    <w:rsid w:val="00EC3AB6"/>
    <w:rsid w:val="00F1540C"/>
    <w:rsid w:val="00F204D7"/>
    <w:rsid w:val="00F244C6"/>
    <w:rsid w:val="00F30F00"/>
    <w:rsid w:val="00F31BFF"/>
    <w:rsid w:val="00F32563"/>
    <w:rsid w:val="00F32FC2"/>
    <w:rsid w:val="00F34918"/>
    <w:rsid w:val="00F37F69"/>
    <w:rsid w:val="00F47692"/>
    <w:rsid w:val="00F63099"/>
    <w:rsid w:val="00F7720A"/>
    <w:rsid w:val="00F80323"/>
    <w:rsid w:val="00F821F8"/>
    <w:rsid w:val="00FA2941"/>
    <w:rsid w:val="00FB32FF"/>
    <w:rsid w:val="00FB3D93"/>
    <w:rsid w:val="00FD35FC"/>
    <w:rsid w:val="00F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qFormat/>
    <w:rsid w:val="009607BD"/>
    <w:pPr>
      <w:ind w:left="720"/>
      <w:contextualSpacing/>
    </w:pPr>
  </w:style>
  <w:style w:type="paragraph" w:styleId="ac">
    <w:name w:val="No Spacing"/>
    <w:link w:val="ad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33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C72F8B"/>
    <w:pPr>
      <w:widowControl w:val="0"/>
      <w:spacing w:line="173" w:lineRule="exact"/>
    </w:pPr>
    <w:rPr>
      <w:rFonts w:ascii="Century Gothic" w:hAnsi="Century Gothic"/>
    </w:rPr>
  </w:style>
  <w:style w:type="character" w:customStyle="1" w:styleId="FontStyle14">
    <w:name w:val="Font Style14"/>
    <w:basedOn w:val="a0"/>
    <w:uiPriority w:val="99"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C72F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4E5059"/>
    <w:pPr>
      <w:widowControl w:val="0"/>
      <w:spacing w:line="180" w:lineRule="exact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d">
    <w:name w:val="Без интервала Знак"/>
    <w:basedOn w:val="a0"/>
    <w:link w:val="ac"/>
    <w:uiPriority w:val="1"/>
    <w:locked/>
    <w:rsid w:val="00564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588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58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23848-66F7-497A-AB3F-1F4E28C1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16</Pages>
  <Words>5968</Words>
  <Characters>34023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35</cp:revision>
  <cp:lastPrinted>2019-09-10T19:46:00Z</cp:lastPrinted>
  <dcterms:created xsi:type="dcterms:W3CDTF">2016-07-07T08:55:00Z</dcterms:created>
  <dcterms:modified xsi:type="dcterms:W3CDTF">2019-09-12T10:14:00Z</dcterms:modified>
</cp:coreProperties>
</file>