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F0" w:rsidRDefault="00800F97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Тацинский район станица </w:t>
      </w:r>
      <w:proofErr w:type="spellStart"/>
      <w:r>
        <w:rPr>
          <w:sz w:val="32"/>
          <w:szCs w:val="32"/>
        </w:rPr>
        <w:t>Тацинская</w:t>
      </w:r>
      <w:proofErr w:type="spellEnd"/>
    </w:p>
    <w:p w:rsidR="00911AF0" w:rsidRDefault="00800F9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911AF0" w:rsidRDefault="00800F9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 2      </w:t>
      </w:r>
    </w:p>
    <w:p w:rsidR="00911AF0" w:rsidRDefault="00800F97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AF0" w:rsidRDefault="00800F97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AF0" w:rsidRDefault="0080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УТВЕРЖДАЮ</w:t>
      </w:r>
    </w:p>
    <w:p w:rsidR="00911AF0" w:rsidRDefault="0080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Заместитель директора                       Директор школы ____Н.В. Колбасина</w:t>
      </w:r>
    </w:p>
    <w:p w:rsidR="00911AF0" w:rsidRDefault="00800F9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физической культуры и ОБЖ      по УВР  _____М.И. Зверева            Приказ  от </w:t>
      </w:r>
      <w:r>
        <w:rPr>
          <w:rFonts w:ascii="Times New Roman" w:hAnsi="Times New Roman" w:cs="Times New Roman"/>
          <w:sz w:val="28"/>
          <w:szCs w:val="28"/>
          <w:u w:val="single"/>
        </w:rPr>
        <w:t>30.08.2018г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177</w:t>
      </w:r>
    </w:p>
    <w:p w:rsidR="00911AF0" w:rsidRDefault="0080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МО_____ В.С. Севрюгин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29.08. 2018г.</w:t>
      </w:r>
    </w:p>
    <w:p w:rsidR="00911AF0" w:rsidRDefault="0080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МО от </w:t>
      </w:r>
      <w:r>
        <w:rPr>
          <w:rFonts w:ascii="Times New Roman" w:hAnsi="Times New Roman" w:cs="Times New Roman"/>
          <w:sz w:val="28"/>
          <w:szCs w:val="28"/>
          <w:u w:val="single"/>
        </w:rPr>
        <w:t>29.08.2018г.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11AF0" w:rsidRDefault="00911A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666" w:type="dxa"/>
        <w:tblLook w:val="04A0"/>
      </w:tblPr>
      <w:tblGrid>
        <w:gridCol w:w="7335"/>
        <w:gridCol w:w="7331"/>
      </w:tblGrid>
      <w:tr w:rsidR="00911AF0">
        <w:trPr>
          <w:trHeight w:val="320"/>
        </w:trPr>
        <w:tc>
          <w:tcPr>
            <w:tcW w:w="7334" w:type="dxa"/>
            <w:shd w:val="clear" w:color="auto" w:fill="auto"/>
          </w:tcPr>
          <w:p w:rsidR="00911AF0" w:rsidRDefault="00911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1" w:type="dxa"/>
            <w:shd w:val="clear" w:color="auto" w:fill="auto"/>
          </w:tcPr>
          <w:p w:rsidR="00911AF0" w:rsidRDefault="00911AF0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AF0" w:rsidRDefault="00800F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911AF0" w:rsidRDefault="00800F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 10 класс</w:t>
      </w:r>
    </w:p>
    <w:p w:rsidR="00911AF0" w:rsidRDefault="0080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Среднего  общего образования</w:t>
      </w:r>
    </w:p>
    <w:p w:rsidR="00911AF0" w:rsidRDefault="00800F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:35 часов (1 час в неделю)</w:t>
      </w:r>
    </w:p>
    <w:p w:rsidR="00911AF0" w:rsidRDefault="00800F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Мельников  Сергей Анатольевич</w:t>
      </w:r>
    </w:p>
    <w:p w:rsidR="00911AF0" w:rsidRDefault="00911A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1AF0" w:rsidRDefault="0080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 w:rsidR="00911AF0" w:rsidRDefault="0091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AF0" w:rsidRDefault="00800F9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ОБЖ издательство «Дрофа» 2014 г. А.Т. Смирнов, Б.О. Хренников</w:t>
      </w:r>
    </w:p>
    <w:p w:rsidR="00911AF0" w:rsidRDefault="00911A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1AF0" w:rsidRDefault="00911AF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11AF0" w:rsidRDefault="00911AF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11AF0" w:rsidRDefault="00800F9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2018- 2019 учебный год</w:t>
      </w:r>
    </w:p>
    <w:p w:rsidR="00911AF0" w:rsidRDefault="00911A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1AF0" w:rsidRDefault="00911A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AF0" w:rsidRDefault="00800F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11AF0" w:rsidRDefault="00911AF0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AF0" w:rsidRDefault="00800F97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2004 года, авторской программы по ОБЖ</w:t>
      </w:r>
      <w:r w:rsidR="00AC2833">
        <w:rPr>
          <w:rFonts w:ascii="Times New Roman" w:hAnsi="Times New Roman"/>
          <w:sz w:val="24"/>
          <w:szCs w:val="24"/>
        </w:rPr>
        <w:t xml:space="preserve"> издательство «просвещение» 201</w:t>
      </w:r>
      <w:r w:rsidR="00AC2833" w:rsidRPr="00AC28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А.Т. Смирнов, Б.О. Хренников, основной образовательной программы школы, а так же требований к уровню подготовки учащихся 10 классов.</w:t>
      </w:r>
    </w:p>
    <w:p w:rsidR="00911AF0" w:rsidRDefault="00800F97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Основы безопасности жизнедеятельности 10 класс: для общеобразовательных учреждений: базовый и профильный уровни / А. Т. Смирнов, Б. О. Хренников, под общей редакцией А. Т. Смирнова, М – Просвещение, 2014</w:t>
      </w:r>
    </w:p>
    <w:p w:rsidR="00911AF0" w:rsidRDefault="00800F97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курса</w:t>
      </w:r>
    </w:p>
    <w:p w:rsidR="00911AF0" w:rsidRDefault="00800F97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ОБЖ 10 класса продолжается обучение учащихся правилам безопасного поведения в опасных и ЧС ситуациях природного, техногенного и социального характера. В программу курса введен раздел «Основы воинской службы», который связан с др. разделами курса.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подготовка подрастающего поколения к службе в рядах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РФ, а так же военно-патриотическое воспитание старшеклассников.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  <w:r>
        <w:rPr>
          <w:rFonts w:ascii="Times New Roman" w:hAnsi="Times New Roman"/>
          <w:sz w:val="24"/>
          <w:szCs w:val="24"/>
        </w:rPr>
        <w:t xml:space="preserve"> реализация требований федеральных законов «Об обороне», «О воинской обязанности и военной службе», 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гражданской обороне», «О защите населения и территорий от ЧС природного и техногенного характера».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 требования регионального образовательного стандарта «безопасности жизнедеятельности», которые обеспечивают овладение выпускниками необходимыми ЗУН для обеспечения безопасности в ЧС, характерных для Ростовской области, как части северного Кавказа.</w:t>
      </w:r>
    </w:p>
    <w:p w:rsidR="00911AF0" w:rsidRDefault="00800F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 курса ОБЖ предусматривает совместное изучение материала юношами и девушками. Освоение курса заканчивается военными сборами для юношей.</w:t>
      </w:r>
    </w:p>
    <w:p w:rsidR="00911AF0" w:rsidRDefault="00800F9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успеваемости по ОБЖ  в 10 классе проводится в целях:</w:t>
      </w:r>
    </w:p>
    <w:p w:rsidR="00911AF0" w:rsidRDefault="00800F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-постоянного мониторинга учебных достижений обучающихся  в течение учебного года, в соответствии с требованиями ----соответствующего федерального государственного образовательного стандарта общего образования;</w:t>
      </w:r>
    </w:p>
    <w:p w:rsidR="00911AF0" w:rsidRDefault="00800F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-определения направлений индивидуальной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11AF0" w:rsidRDefault="00800F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-оценки индивидуальных образовательных достижений обучающихся и динамики их роста в течение учебного года;</w:t>
      </w:r>
    </w:p>
    <w:p w:rsidR="00911AF0" w:rsidRDefault="00800F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911AF0" w:rsidRDefault="00800F97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911AF0" w:rsidRDefault="00800F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911AF0" w:rsidRDefault="00800F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911AF0" w:rsidRDefault="00800F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-устный опрос;</w:t>
      </w:r>
    </w:p>
    <w:p w:rsidR="00911AF0" w:rsidRDefault="00800F97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-письменные работы (контрольные);</w:t>
      </w:r>
    </w:p>
    <w:p w:rsidR="00911AF0" w:rsidRDefault="00800F97">
      <w:pPr>
        <w:shd w:val="clear" w:color="auto" w:fill="FFFFFF"/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</w:t>
      </w:r>
      <w:r>
        <w:t>.</w:t>
      </w:r>
    </w:p>
    <w:p w:rsidR="00911AF0" w:rsidRDefault="00800F97">
      <w:pPr>
        <w:shd w:val="clear" w:color="auto" w:fill="FFFFFF"/>
        <w:spacing w:before="157" w:after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911AF0" w:rsidRDefault="00800F97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Региональный компонент включен в содержание упражнений и заданий и составляет  не менее 10%  от общего  материала.</w:t>
      </w:r>
    </w:p>
    <w:p w:rsidR="00911AF0" w:rsidRDefault="0091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506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802"/>
        <w:gridCol w:w="1833"/>
        <w:gridCol w:w="5863"/>
        <w:gridCol w:w="6571"/>
      </w:tblGrid>
      <w:tr w:rsidR="00911AF0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911AF0">
        <w:trPr>
          <w:trHeight w:val="1018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России, современные войны и вооруженные конфликты. Международный терроризм</w:t>
            </w:r>
          </w:p>
        </w:tc>
        <w:tc>
          <w:tcPr>
            <w:tcW w:w="6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казачества на Дону</w:t>
            </w:r>
          </w:p>
        </w:tc>
      </w:tr>
      <w:tr w:rsidR="00911AF0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РФ по обеспечению безопасности личности и государства РСЧС её структура и задачи</w:t>
            </w:r>
          </w:p>
        </w:tc>
        <w:tc>
          <w:tcPr>
            <w:tcW w:w="6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правовой культуры на Дону</w:t>
            </w:r>
          </w:p>
        </w:tc>
      </w:tr>
      <w:tr w:rsidR="00911AF0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составная часть обороноспособности страны. Основные виды оружия и их поражающие факторы</w:t>
            </w:r>
          </w:p>
        </w:tc>
        <w:tc>
          <w:tcPr>
            <w:tcW w:w="6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существования ГО на Дону</w:t>
            </w:r>
          </w:p>
        </w:tc>
      </w:tr>
      <w:tr w:rsidR="00911AF0">
        <w:trPr>
          <w:trHeight w:val="345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6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pStyle w:val="af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казаков  Дона</w:t>
            </w:r>
          </w:p>
        </w:tc>
      </w:tr>
    </w:tbl>
    <w:p w:rsidR="00911AF0" w:rsidRDefault="00911AF0">
      <w:pPr>
        <w:shd w:val="clear" w:color="auto" w:fill="FFFFFF"/>
        <w:spacing w:line="240" w:lineRule="atLeast"/>
        <w:jc w:val="both"/>
      </w:pPr>
    </w:p>
    <w:p w:rsidR="00911AF0" w:rsidRDefault="00800F97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911AF0" w:rsidRDefault="00800F97">
      <w:pPr>
        <w:tabs>
          <w:tab w:val="left" w:pos="11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курса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результате изучения учебной дисциплины «Основы безопасности жизнедеятельности»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должен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первоначальной постановки на воинский учет, медицинского освидетельствования, призыв на военную службу;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предназначение, структура и задачи РСЧС;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предназначение, структура и задачи гражданской обороны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оказывать первую помощь пострадавшим;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оценивать уровень своей подготовленности и осуществлять осознанное самоопределение по отношению к военной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службе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спользовать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ведения здорового образа жизни;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оказания первой медицинской помощи;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911AF0" w:rsidRDefault="00800F97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911AF0" w:rsidRDefault="00911AF0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AF0" w:rsidRDefault="00800F97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базисном плане</w:t>
      </w:r>
    </w:p>
    <w:p w:rsidR="00911AF0" w:rsidRDefault="00800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основ безопасности жизнедеятельности на этапе среднего общего образования в 10 классе в объёме 35 часов. Согласно календарному учебному графику и расписанию уроков на 2018-2019 учебный год в МБОУ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2 курс программы реализуется за 34 часа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Учебный материал реализуется в полном объёме.</w:t>
      </w:r>
    </w:p>
    <w:p w:rsidR="00911AF0" w:rsidRDefault="00800F97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11AF0" w:rsidRDefault="00800F97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комплексной безопасности (8ч)</w:t>
      </w:r>
    </w:p>
    <w:p w:rsidR="00911AF0" w:rsidRDefault="00800F97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Автономное пребывание человека в природной среде, обеспечение личной безопасности на дорогах и в </w:t>
      </w:r>
      <w:proofErr w:type="gramStart"/>
      <w:r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>
        <w:rPr>
          <w:rFonts w:ascii="Times New Roman" w:hAnsi="Times New Roman"/>
          <w:sz w:val="24"/>
          <w:szCs w:val="24"/>
        </w:rPr>
        <w:t>. Безопасность при угрозе теракта, уголовная ответственность за террористическую деятельность. ЧС природного и техногенного характера причины возникновения и последствия. Военные угрозы национальной безопасности России.</w:t>
      </w:r>
    </w:p>
    <w:p w:rsidR="00911AF0" w:rsidRDefault="00800F97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Защита населения от ЧС (1ч)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– правовая база РФ по обеспечению безопасности личности государства</w:t>
      </w:r>
    </w:p>
    <w:p w:rsidR="00911AF0" w:rsidRPr="004D58AE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8AE">
        <w:rPr>
          <w:rFonts w:ascii="Times New Roman" w:hAnsi="Times New Roman"/>
          <w:b/>
          <w:sz w:val="24"/>
          <w:szCs w:val="24"/>
        </w:rPr>
        <w:t>Основы здорового образа жизни (3ч)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медицинских знаний и профилактика инфекционных заболеваний, биологические ритмы, их влияние на работоспособность человека, значение двигательной активности для здоровья человека, профилактика вредных привычек.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обороны государства (12ч)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Гражданская оборона, основные понятия и определения, задачи гражданской обороны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 и органы управления гражданской обороной.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средства поражения и их поражающие факторы. Мероприятия по защите населения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инженерной защиты населения от поражающих факторов ЧС мирного и 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гражданской обороны в общеобразовательном учреждении, ее предназначение. 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советских Вооруженных Сил, их структура и предназначение.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Вооруженные Силы Российской Федерации, основные предпосылки проведения военной реформы.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Организационная структура Вооруженных Сил.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Вооруженных Сил Российской Федерации, рода Вооруженных Сил Российской Федерации, рода войск.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Сухопутные войска: история создания, предназначение, структура.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Военно-Воздушные Силы: история создания, предназначение, структура.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Военно-Морской Флот, история создания, предназначение, структура.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Ракетные войска стратегического назначения: история создания, предназначение, структура.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Космические войска: история создания, предназначение, структура.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Воздушно-десантные войска: история создания, предназначение, структура.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911AF0" w:rsidRDefault="00800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</w:r>
    </w:p>
    <w:p w:rsidR="00911AF0" w:rsidRDefault="004D58AE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военной службы (1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="00800F97">
        <w:rPr>
          <w:rFonts w:ascii="Times New Roman" w:hAnsi="Times New Roman"/>
          <w:b/>
          <w:sz w:val="24"/>
          <w:szCs w:val="24"/>
        </w:rPr>
        <w:t>ч</w:t>
      </w:r>
      <w:r w:rsidR="00800F97">
        <w:rPr>
          <w:rFonts w:ascii="Times New Roman" w:hAnsi="Times New Roman"/>
          <w:sz w:val="24"/>
          <w:szCs w:val="24"/>
        </w:rPr>
        <w:t>)</w:t>
      </w:r>
    </w:p>
    <w:p w:rsidR="00911AF0" w:rsidRDefault="00800F97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Боевые традиции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РФ, размещение и быт военнослужащих, сохранение и укрепление здоровья военнослужащих, суточный наряд, общие положения. Обязанности дежурного и дневального по роте, организация караульной службы, часовой и его </w:t>
      </w:r>
      <w:proofErr w:type="gramStart"/>
      <w:r>
        <w:rPr>
          <w:rFonts w:ascii="Times New Roman" w:hAnsi="Times New Roman"/>
          <w:sz w:val="24"/>
          <w:szCs w:val="24"/>
        </w:rPr>
        <w:t>неприкосновенность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практические занятия по огневой строевой и тактической подготовках.</w:t>
      </w:r>
    </w:p>
    <w:p w:rsidR="00911AF0" w:rsidRDefault="00911AF0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1AF0" w:rsidRDefault="00911AF0">
      <w:pPr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27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819"/>
        <w:gridCol w:w="851"/>
        <w:gridCol w:w="1276"/>
        <w:gridCol w:w="1275"/>
        <w:gridCol w:w="5671"/>
        <w:gridCol w:w="5384"/>
      </w:tblGrid>
      <w:tr w:rsidR="00911AF0">
        <w:tc>
          <w:tcPr>
            <w:tcW w:w="152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Тематическое планирование 10 класс</w:t>
            </w:r>
          </w:p>
        </w:tc>
      </w:tr>
      <w:tr w:rsidR="00911AF0">
        <w:trPr>
          <w:trHeight w:val="404"/>
        </w:trPr>
        <w:tc>
          <w:tcPr>
            <w:tcW w:w="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тема урока, количество часов</w:t>
            </w:r>
          </w:p>
        </w:tc>
        <w:tc>
          <w:tcPr>
            <w:tcW w:w="5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</w:tr>
      <w:tr w:rsidR="00911AF0">
        <w:trPr>
          <w:trHeight w:val="413"/>
        </w:trPr>
        <w:tc>
          <w:tcPr>
            <w:tcW w:w="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1AF0">
        <w:tc>
          <w:tcPr>
            <w:tcW w:w="152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Основы комплексной безопасности</w:t>
            </w:r>
          </w:p>
        </w:tc>
      </w:tr>
      <w:tr w:rsidR="00911AF0">
        <w:trPr>
          <w:trHeight w:val="844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03.09.18.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03.09.18.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пребывание человека в природной среде и практическая подготовка к автономному существованию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проектор, компас, часы, карты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на дорогах и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«основные правила поведения в нештатных ситуациях»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безопасность при угрозе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уголовная ответственность за террористическую 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 школа против террора»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966_1261310279"/>
            <w:bookmarkEnd w:id="1"/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природного характера,  причины возникновения и последствия. Безопасность в условиях ЧС природного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«правила поведения в ЧС природного характера»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техногенного характера,  причины возникновения и последствия. Безопасность в условиях ЧС техногенного характера 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природного характера»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России, современные войны и вооруженные конфликты. Международный терроризм 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«правила поведения в ЧС техногенного характера»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цели, способы осуществления.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Наркотизм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национальная безопасность России 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 школа против террора»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теме: «Современный комплекс проблем безопасности» 20 мин.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911AF0">
        <w:tc>
          <w:tcPr>
            <w:tcW w:w="152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Защита населения от ЧС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РФ по обеспечению безопасности личности и государства РСЧС её структура и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РФ « о безопасности», « о гражданской обороне»</w:t>
            </w:r>
          </w:p>
        </w:tc>
      </w:tr>
      <w:tr w:rsidR="00911AF0">
        <w:tc>
          <w:tcPr>
            <w:tcW w:w="152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 Основы здорового образа жизни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/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юношей допризывного возраста. Профилактика и классификация  инфекционных заболеваний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презентация,  таблицы основных инфекционных заболеваний их профилактика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/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ЗОЖ. Биологические ритмы, их влияние на работоспособность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«биологические ритмы»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/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для здоровья человека. Влияние вредных привычек на здоровье, их профилактика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о влиянии вредных привычек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c>
          <w:tcPr>
            <w:tcW w:w="152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 Основы обороны государства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составная часть обороноспособности страны. Основные виды оружия и их поражающие факторы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«основные виды оружия»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«Основы обороны государства»1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по разделу основы обороны государства 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 ЧС. Организация ГО в общеобразовательном учреждении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компьютер, виды средств оповещения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1006_2097370524"/>
            <w:bookmarkEnd w:id="2"/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СИЗ. Аварийно-спасательные работы в зоне ЧС. Инженерная защита населения от ЧС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 организация ГО в учреждении, СИЗ органов дыхания, кожи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_DdeLink__822_1526725392"/>
            <w:bookmarkEnd w:id="3"/>
            <w:r>
              <w:rPr>
                <w:rFonts w:ascii="Times New Roman" w:hAnsi="Times New Roman"/>
                <w:sz w:val="24"/>
                <w:szCs w:val="24"/>
              </w:rPr>
              <w:t>14.01.19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работа с учебником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_DdeLink__826_755280474"/>
            <w:bookmarkEnd w:id="4"/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факты, доклады, компьютер, проектор, ордена и медали России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_DdeLink__830_887474934"/>
            <w:bookmarkEnd w:id="5"/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РФ, руководство и управление ВС РФ1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презентация  «Структура управления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 »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Сухопутные войска, ВВС, их состав и предназначение и военная техника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презентация   «военная техника </w:t>
            </w:r>
          </w:p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ВМФ, РВСН, их состав и предназначение и военная техника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«ВМФ России», РВСН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ВДВ, космические войска, их состав  и предназначение 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«космические войска» 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rPr>
          <w:trHeight w:val="351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«Виды и рода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РФ»1 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Войска и воинские формирования, не входящие в 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«войска не входящие в состав </w:t>
            </w:r>
          </w:p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РФ»  </w:t>
            </w:r>
          </w:p>
        </w:tc>
      </w:tr>
      <w:tr w:rsidR="00911AF0">
        <w:tc>
          <w:tcPr>
            <w:tcW w:w="152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Основы военной службы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Боевые традиции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911AF0" w:rsidRDefault="00800F9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_DdeLink__903_1890374004"/>
            <w:bookmarkEnd w:id="6"/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быт военнослужащих, проходящих военную службу по призыву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 работа, с учебником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Суточный наряд. Общие положения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Военные уставы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дежурного и дневального по роте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Общевоинские уставы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караульной службы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автомата Калашникова АК 74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Часовой и его неприкосновенность. Обязанности часового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Военные уставы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911AF0" w:rsidRDefault="0091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«Основы подготовки к военной службе»1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Строевая, огневая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сборы отработка навыков строевой подготовки Общевоинские уставы</w:t>
            </w:r>
          </w:p>
        </w:tc>
      </w:tr>
      <w:tr w:rsidR="00911AF0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911A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1AF0" w:rsidRDefault="008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сборы отработка навыков тактической подготовки Общевоинские уставы</w:t>
            </w:r>
          </w:p>
        </w:tc>
      </w:tr>
    </w:tbl>
    <w:p w:rsidR="00911AF0" w:rsidRDefault="00911A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11AF0" w:rsidRDefault="00911AF0"/>
    <w:p w:rsidR="00911AF0" w:rsidRDefault="00911A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1AF0" w:rsidRDefault="00911AF0">
      <w:pPr>
        <w:spacing w:after="0" w:line="360" w:lineRule="auto"/>
      </w:pPr>
    </w:p>
    <w:sectPr w:rsidR="00911AF0" w:rsidSect="00911AF0">
      <w:pgSz w:w="16838" w:h="11906" w:orient="landscape"/>
      <w:pgMar w:top="729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F0"/>
    <w:rsid w:val="004D58AE"/>
    <w:rsid w:val="00800F97"/>
    <w:rsid w:val="00911AF0"/>
    <w:rsid w:val="00AC2833"/>
    <w:rsid w:val="00BF15A5"/>
    <w:rsid w:val="00F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F"/>
    <w:pPr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0"/>
    <w:rsid w:val="00C96B8E"/>
    <w:pPr>
      <w:outlineLvl w:val="0"/>
    </w:pPr>
  </w:style>
  <w:style w:type="paragraph" w:styleId="2">
    <w:name w:val="heading 2"/>
    <w:basedOn w:val="a0"/>
    <w:rsid w:val="00C96B8E"/>
    <w:pPr>
      <w:outlineLvl w:val="1"/>
    </w:pPr>
  </w:style>
  <w:style w:type="paragraph" w:styleId="3">
    <w:name w:val="heading 3"/>
    <w:basedOn w:val="a0"/>
    <w:rsid w:val="00C96B8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semiHidden/>
    <w:qFormat/>
    <w:rsid w:val="00884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8481F"/>
    <w:rPr>
      <w:rFonts w:eastAsiaTheme="minorEastAsia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8481F"/>
    <w:rPr>
      <w:rFonts w:eastAsiaTheme="minorEastAsia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F94C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8"/>
    <w:qFormat/>
    <w:rsid w:val="00C96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96B8E"/>
    <w:pPr>
      <w:spacing w:after="140" w:line="288" w:lineRule="auto"/>
    </w:pPr>
  </w:style>
  <w:style w:type="paragraph" w:styleId="a9">
    <w:name w:val="List"/>
    <w:basedOn w:val="a8"/>
    <w:rsid w:val="00C96B8E"/>
    <w:rPr>
      <w:rFonts w:cs="Mangal"/>
    </w:rPr>
  </w:style>
  <w:style w:type="paragraph" w:styleId="aa">
    <w:name w:val="Title"/>
    <w:basedOn w:val="a"/>
    <w:rsid w:val="00911A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96B8E"/>
    <w:pPr>
      <w:suppressLineNumbers/>
    </w:pPr>
    <w:rPr>
      <w:rFonts w:cs="Mangal"/>
    </w:rPr>
  </w:style>
  <w:style w:type="paragraph" w:customStyle="1" w:styleId="ac">
    <w:name w:val="Заглавие"/>
    <w:basedOn w:val="a0"/>
    <w:rsid w:val="00C96B8E"/>
  </w:style>
  <w:style w:type="paragraph" w:styleId="ad">
    <w:name w:val="Body Text Indent"/>
    <w:basedOn w:val="a"/>
    <w:uiPriority w:val="99"/>
    <w:semiHidden/>
    <w:unhideWhenUsed/>
    <w:rsid w:val="008848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uiPriority w:val="99"/>
    <w:semiHidden/>
    <w:unhideWhenUsed/>
    <w:rsid w:val="0088481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88481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BA64C6"/>
    <w:pPr>
      <w:suppressAutoHyphens/>
      <w:spacing w:line="240" w:lineRule="auto"/>
    </w:pPr>
    <w:rPr>
      <w:rFonts w:ascii="Calibri" w:eastAsia="Calibri" w:hAnsi="Calibri" w:cs="Calibri"/>
      <w:color w:val="00000A"/>
      <w:sz w:val="22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F94C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Блочная цитата"/>
    <w:basedOn w:val="a"/>
    <w:qFormat/>
    <w:rsid w:val="00C96B8E"/>
  </w:style>
  <w:style w:type="paragraph" w:styleId="af3">
    <w:name w:val="Subtitle"/>
    <w:basedOn w:val="a0"/>
    <w:rsid w:val="00C96B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2264</Words>
  <Characters>12909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2018-09-24T18:10:00Z</cp:lastPrinted>
  <dcterms:created xsi:type="dcterms:W3CDTF">2016-09-11T20:24:00Z</dcterms:created>
  <dcterms:modified xsi:type="dcterms:W3CDTF">2018-09-24T18:12:00Z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