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4F" w:rsidRPr="00FB0F83" w:rsidRDefault="0021644F" w:rsidP="00216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21644F" w:rsidRPr="00FB0F83" w:rsidRDefault="0021644F" w:rsidP="00216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1644F" w:rsidRPr="00FB0F83" w:rsidRDefault="0021644F" w:rsidP="00216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при 3-х урочных занятиях в неделю</w:t>
      </w:r>
    </w:p>
    <w:p w:rsidR="0021644F" w:rsidRPr="0021644F" w:rsidRDefault="007D5DD5" w:rsidP="00216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21644F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="004E50FF">
        <w:rPr>
          <w:rFonts w:ascii="Times New Roman" w:hAnsi="Times New Roman" w:cs="Times New Roman"/>
          <w:sz w:val="28"/>
          <w:szCs w:val="28"/>
        </w:rPr>
        <w:t>Большое значение отводится в программе подвижным играм.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«Физическая культура» в начальной школе должны быть дос</w:t>
      </w:r>
      <w:r w:rsidR="004E50FF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="006E751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3 ч в неделю. </w:t>
      </w:r>
    </w:p>
    <w:p w:rsidR="0021644F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едмет изучается: в 1 классе — 99 ч в год </w:t>
      </w:r>
      <w:r w:rsidRPr="00FB0F83">
        <w:rPr>
          <w:rFonts w:ascii="Times New Roman" w:hAnsi="Times New Roman" w:cs="Times New Roman"/>
          <w:sz w:val="28"/>
          <w:szCs w:val="28"/>
        </w:rPr>
        <w:t xml:space="preserve">(при 3 ч в неделю). </w:t>
      </w:r>
    </w:p>
    <w:p w:rsidR="0021644F" w:rsidRPr="008B20E6" w:rsidRDefault="0021644F" w:rsidP="0021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21644F" w:rsidRPr="008B20E6" w:rsidRDefault="0021644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21644F" w:rsidRPr="008B20E6" w:rsidRDefault="0021644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21644F" w:rsidRPr="008B20E6" w:rsidRDefault="00D05884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46</w:t>
      </w:r>
      <w:r w:rsidR="0021644F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21644F" w:rsidRPr="008B20E6" w:rsidRDefault="004E50F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21644F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21644F" w:rsidRPr="008B20E6" w:rsidRDefault="0021644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21644F" w:rsidRPr="008B20E6" w:rsidRDefault="00D05884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практических работ – 49</w:t>
      </w:r>
      <w:r w:rsidR="0021644F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21644F" w:rsidRDefault="004E50F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зачётов– 2</w:t>
      </w:r>
      <w:r w:rsidR="0021644F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21644F" w:rsidRDefault="0021644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44F" w:rsidRPr="008B20E6" w:rsidRDefault="0021644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4F" w:rsidRPr="008B20E6" w:rsidRDefault="0021644F" w:rsidP="0021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21644F" w:rsidRDefault="0021644F" w:rsidP="0021644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44F" w:rsidRDefault="0021644F" w:rsidP="0021644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644F" w:rsidRPr="0020721A" w:rsidRDefault="0021644F" w:rsidP="0021644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44F" w:rsidRPr="008B20E6" w:rsidRDefault="0021644F" w:rsidP="002164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B20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Лях, В. И.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1-4</w:t>
      </w:r>
      <w:r w:rsidR="006660B6">
        <w:rPr>
          <w:rFonts w:ascii="Times New Roman" w:hAnsi="Times New Roman" w:cs="Times New Roman"/>
          <w:color w:val="000000"/>
          <w:sz w:val="28"/>
          <w:szCs w:val="28"/>
        </w:rPr>
        <w:t>кл. : учеб</w:t>
      </w:r>
      <w:proofErr w:type="gramStart"/>
      <w:r w:rsidR="006660B6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6660B6">
        <w:rPr>
          <w:rFonts w:ascii="Times New Roman" w:hAnsi="Times New Roman" w:cs="Times New Roman"/>
          <w:color w:val="000000"/>
          <w:sz w:val="28"/>
          <w:szCs w:val="28"/>
        </w:rPr>
        <w:t xml:space="preserve">ля общеобразовательных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/ В. И. Лях,А. А. Зданевич ; под общ. ред. В. </w:t>
      </w:r>
      <w:r w:rsidR="002B2A6B">
        <w:rPr>
          <w:rFonts w:ascii="Times New Roman" w:hAnsi="Times New Roman" w:cs="Times New Roman"/>
          <w:color w:val="000000"/>
          <w:sz w:val="28"/>
          <w:szCs w:val="28"/>
        </w:rPr>
        <w:t>И. Ляха. - М.: Просвещение, 2012</w:t>
      </w:r>
      <w:bookmarkStart w:id="0" w:name="_GoBack"/>
      <w:bookmarkEnd w:id="0"/>
      <w:r w:rsidRPr="008B2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44F" w:rsidRDefault="0021644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21644F" w:rsidRDefault="0021644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44F" w:rsidRPr="0020721A" w:rsidRDefault="0021644F" w:rsidP="002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44F" w:rsidRPr="008B20E6" w:rsidRDefault="0021644F" w:rsidP="002164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21644F" w:rsidRPr="008B20E6" w:rsidRDefault="0021644F" w:rsidP="002164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21644F" w:rsidRPr="008B20E6" w:rsidRDefault="0021644F" w:rsidP="002164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21644F" w:rsidRPr="008B20E6" w:rsidRDefault="0021644F" w:rsidP="002164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21644F" w:rsidRPr="008B20E6" w:rsidRDefault="0021644F" w:rsidP="0021644F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lastRenderedPageBreak/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6A4C28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F9140A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4F" w:rsidRPr="00FB0F83" w:rsidRDefault="0021644F" w:rsidP="0021644F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6F6E27">
        <w:rPr>
          <w:rFonts w:ascii="Times New Roman" w:hAnsi="Times New Roman" w:cs="Times New Roman"/>
          <w:sz w:val="28"/>
          <w:szCs w:val="28"/>
        </w:rPr>
        <w:t>Севрюгин В.С.</w:t>
      </w:r>
    </w:p>
    <w:p w:rsidR="0021644F" w:rsidRPr="00FB0F83" w:rsidRDefault="0021644F" w:rsidP="0021644F">
      <w:pPr>
        <w:rPr>
          <w:rFonts w:ascii="Times New Roman" w:hAnsi="Times New Roman" w:cs="Times New Roman"/>
          <w:sz w:val="28"/>
          <w:szCs w:val="28"/>
        </w:rPr>
      </w:pPr>
    </w:p>
    <w:p w:rsidR="00652455" w:rsidRDefault="00652455"/>
    <w:sectPr w:rsidR="00652455" w:rsidSect="00C1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59"/>
    <w:rsid w:val="000A0B42"/>
    <w:rsid w:val="0021644F"/>
    <w:rsid w:val="002B2A6B"/>
    <w:rsid w:val="002D6459"/>
    <w:rsid w:val="00327959"/>
    <w:rsid w:val="004473D2"/>
    <w:rsid w:val="004E50FF"/>
    <w:rsid w:val="00500B61"/>
    <w:rsid w:val="0058436D"/>
    <w:rsid w:val="00652455"/>
    <w:rsid w:val="006660B6"/>
    <w:rsid w:val="006A4C28"/>
    <w:rsid w:val="006E751E"/>
    <w:rsid w:val="006F6E27"/>
    <w:rsid w:val="007D5DD5"/>
    <w:rsid w:val="00BC4742"/>
    <w:rsid w:val="00C12EC9"/>
    <w:rsid w:val="00D05884"/>
    <w:rsid w:val="00F87B61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44F"/>
    <w:rPr>
      <w:b/>
      <w:bCs/>
    </w:rPr>
  </w:style>
  <w:style w:type="paragraph" w:styleId="a4">
    <w:name w:val="List Paragraph"/>
    <w:basedOn w:val="a"/>
    <w:uiPriority w:val="34"/>
    <w:qFormat/>
    <w:rsid w:val="0021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44F"/>
    <w:rPr>
      <w:b/>
      <w:bCs/>
    </w:rPr>
  </w:style>
  <w:style w:type="paragraph" w:styleId="a4">
    <w:name w:val="List Paragraph"/>
    <w:basedOn w:val="a"/>
    <w:uiPriority w:val="34"/>
    <w:qFormat/>
    <w:rsid w:val="0021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2043-42DD-4E23-A48D-46B8D4C0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18</cp:revision>
  <cp:lastPrinted>2018-08-31T12:10:00Z</cp:lastPrinted>
  <dcterms:created xsi:type="dcterms:W3CDTF">2014-08-22T09:21:00Z</dcterms:created>
  <dcterms:modified xsi:type="dcterms:W3CDTF">2018-09-27T10:14:00Z</dcterms:modified>
</cp:coreProperties>
</file>