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F3" w:rsidRPr="001500F3" w:rsidRDefault="009A2D61" w:rsidP="009A2D61">
      <w:pPr>
        <w:pStyle w:val="a3"/>
        <w:shd w:val="clear" w:color="auto" w:fill="FFFFFF"/>
        <w:jc w:val="both"/>
        <w:rPr>
          <w:color w:val="052635"/>
          <w:sz w:val="32"/>
          <w:szCs w:val="32"/>
        </w:rPr>
      </w:pPr>
      <w:r>
        <w:rPr>
          <w:rStyle w:val="a4"/>
          <w:color w:val="052635"/>
          <w:sz w:val="32"/>
          <w:szCs w:val="32"/>
        </w:rPr>
        <w:t>МБОУ Тацинская СОШ № 2</w:t>
      </w:r>
      <w:r w:rsidR="001500F3">
        <w:rPr>
          <w:rStyle w:val="a4"/>
          <w:color w:val="052635"/>
          <w:sz w:val="32"/>
          <w:szCs w:val="32"/>
        </w:rPr>
        <w:t xml:space="preserve"> </w:t>
      </w:r>
      <w:r w:rsidR="001500F3" w:rsidRPr="001500F3">
        <w:rPr>
          <w:rStyle w:val="a4"/>
          <w:color w:val="052635"/>
          <w:sz w:val="32"/>
          <w:szCs w:val="32"/>
        </w:rPr>
        <w:t xml:space="preserve"> информирует</w:t>
      </w:r>
      <w:r w:rsidR="001500F3" w:rsidRPr="001500F3">
        <w:rPr>
          <w:rStyle w:val="apple-converted-space"/>
          <w:b/>
          <w:bCs/>
          <w:color w:val="052635"/>
          <w:sz w:val="32"/>
          <w:szCs w:val="32"/>
        </w:rPr>
        <w:t> </w:t>
      </w:r>
      <w:r w:rsidR="001500F3" w:rsidRPr="001500F3">
        <w:rPr>
          <w:color w:val="052635"/>
          <w:sz w:val="32"/>
          <w:szCs w:val="32"/>
        </w:rPr>
        <w:t>обучающихся</w:t>
      </w:r>
      <w:r>
        <w:rPr>
          <w:color w:val="052635"/>
          <w:sz w:val="32"/>
          <w:szCs w:val="32"/>
        </w:rPr>
        <w:t xml:space="preserve"> и </w:t>
      </w:r>
      <w:bookmarkStart w:id="0" w:name="_GoBack"/>
      <w:bookmarkEnd w:id="0"/>
      <w:r w:rsidR="001500F3" w:rsidRPr="001500F3">
        <w:rPr>
          <w:color w:val="052635"/>
          <w:sz w:val="32"/>
          <w:szCs w:val="32"/>
        </w:rPr>
        <w:t xml:space="preserve"> родителей (законных представителей), что</w:t>
      </w:r>
      <w:r w:rsidR="001500F3" w:rsidRPr="001500F3">
        <w:rPr>
          <w:rStyle w:val="apple-converted-space"/>
          <w:color w:val="052635"/>
          <w:sz w:val="32"/>
          <w:szCs w:val="32"/>
        </w:rPr>
        <w:t> </w:t>
      </w:r>
      <w:r w:rsidR="001500F3" w:rsidRPr="001500F3">
        <w:rPr>
          <w:rStyle w:val="a4"/>
          <w:color w:val="052635"/>
          <w:sz w:val="32"/>
          <w:szCs w:val="32"/>
        </w:rPr>
        <w:t>для участников государственной итоговой аттестации</w:t>
      </w:r>
      <w:r w:rsidR="001500F3" w:rsidRPr="001500F3">
        <w:rPr>
          <w:rStyle w:val="apple-converted-space"/>
          <w:color w:val="052635"/>
          <w:sz w:val="32"/>
          <w:szCs w:val="32"/>
        </w:rPr>
        <w:t> </w:t>
      </w:r>
      <w:r w:rsidR="001500F3" w:rsidRPr="001500F3">
        <w:rPr>
          <w:color w:val="052635"/>
          <w:sz w:val="32"/>
          <w:szCs w:val="32"/>
        </w:rPr>
        <w:t>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№1400,</w:t>
      </w:r>
      <w:r w:rsidR="001500F3" w:rsidRPr="001500F3">
        <w:rPr>
          <w:rStyle w:val="apple-converted-space"/>
          <w:color w:val="052635"/>
          <w:sz w:val="32"/>
          <w:szCs w:val="32"/>
        </w:rPr>
        <w:t> </w:t>
      </w:r>
      <w:r w:rsidR="001500F3" w:rsidRPr="001500F3">
        <w:rPr>
          <w:rStyle w:val="a4"/>
          <w:color w:val="052635"/>
          <w:sz w:val="32"/>
          <w:szCs w:val="32"/>
        </w:rPr>
        <w:t>с 1 сентября текущего года внесены изменения</w:t>
      </w:r>
      <w:r w:rsidR="001500F3" w:rsidRPr="001500F3">
        <w:rPr>
          <w:color w:val="052635"/>
          <w:sz w:val="32"/>
          <w:szCs w:val="32"/>
        </w:rPr>
        <w:t>:</w:t>
      </w:r>
    </w:p>
    <w:p w:rsidR="001500F3" w:rsidRPr="001500F3" w:rsidRDefault="001500F3" w:rsidP="009A2D61">
      <w:pPr>
        <w:pStyle w:val="a3"/>
        <w:shd w:val="clear" w:color="auto" w:fill="FFFFFF"/>
        <w:jc w:val="both"/>
        <w:rPr>
          <w:color w:val="052635"/>
          <w:sz w:val="32"/>
          <w:szCs w:val="32"/>
        </w:rPr>
      </w:pPr>
      <w:r w:rsidRPr="001500F3">
        <w:rPr>
          <w:color w:val="052635"/>
          <w:sz w:val="32"/>
          <w:szCs w:val="32"/>
        </w:rPr>
        <w:t>- как условие допуска обучающихся 11 (12) класса к государственной итоговой аттестации по образовательным программам среднего общего образования вводится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итоговое сочинение (изложение),</w:t>
      </w:r>
      <w:r w:rsidRPr="001500F3">
        <w:rPr>
          <w:rStyle w:val="apple-converted-space"/>
          <w:b/>
          <w:bCs/>
          <w:color w:val="052635"/>
          <w:sz w:val="32"/>
          <w:szCs w:val="32"/>
        </w:rPr>
        <w:t> </w:t>
      </w:r>
      <w:r w:rsidRPr="001500F3">
        <w:rPr>
          <w:color w:val="052635"/>
          <w:sz w:val="32"/>
          <w:szCs w:val="32"/>
        </w:rPr>
        <w:t>которое проводится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в декабре месяце</w:t>
      </w:r>
      <w:r w:rsidRPr="001500F3">
        <w:rPr>
          <w:color w:val="052635"/>
          <w:sz w:val="32"/>
          <w:szCs w:val="32"/>
        </w:rPr>
        <w:t>.</w:t>
      </w:r>
    </w:p>
    <w:p w:rsidR="001500F3" w:rsidRPr="001500F3" w:rsidRDefault="001500F3" w:rsidP="009A2D61">
      <w:pPr>
        <w:pStyle w:val="a3"/>
        <w:shd w:val="clear" w:color="auto" w:fill="FFFFFF"/>
        <w:jc w:val="both"/>
        <w:rPr>
          <w:color w:val="052635"/>
          <w:sz w:val="32"/>
          <w:szCs w:val="32"/>
        </w:rPr>
      </w:pPr>
      <w:r w:rsidRPr="001500F3">
        <w:rPr>
          <w:color w:val="052635"/>
          <w:sz w:val="32"/>
          <w:szCs w:val="32"/>
        </w:rPr>
        <w:t>Итоговое изложение вправе писать обучающиеся с ограниченными возможностями здоровья и дети-инвалиды.</w:t>
      </w:r>
    </w:p>
    <w:p w:rsidR="001500F3" w:rsidRPr="001500F3" w:rsidRDefault="001500F3" w:rsidP="009A2D61">
      <w:pPr>
        <w:pStyle w:val="a3"/>
        <w:shd w:val="clear" w:color="auto" w:fill="FFFFFF"/>
        <w:jc w:val="both"/>
        <w:rPr>
          <w:color w:val="052635"/>
          <w:sz w:val="32"/>
          <w:szCs w:val="32"/>
        </w:rPr>
      </w:pPr>
      <w:r w:rsidRPr="001500F3">
        <w:rPr>
          <w:rStyle w:val="a4"/>
          <w:color w:val="052635"/>
          <w:sz w:val="32"/>
          <w:szCs w:val="32"/>
        </w:rPr>
        <w:t>Результатом итогового сочинения (изложения) является «зачет» или «незачет»,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color w:val="052635"/>
          <w:sz w:val="32"/>
          <w:szCs w:val="32"/>
        </w:rPr>
        <w:t>в случае если обучающийся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 (февраль, апрель – май месяцы текущего года);</w:t>
      </w:r>
    </w:p>
    <w:p w:rsidR="001500F3" w:rsidRPr="001500F3" w:rsidRDefault="001500F3" w:rsidP="009A2D61">
      <w:pPr>
        <w:pStyle w:val="a3"/>
        <w:shd w:val="clear" w:color="auto" w:fill="FFFFFF"/>
        <w:jc w:val="both"/>
        <w:rPr>
          <w:color w:val="052635"/>
          <w:sz w:val="32"/>
          <w:szCs w:val="32"/>
        </w:rPr>
      </w:pPr>
      <w:r w:rsidRPr="001500F3">
        <w:rPr>
          <w:color w:val="052635"/>
          <w:sz w:val="32"/>
          <w:szCs w:val="32"/>
        </w:rPr>
        <w:t>-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к государственной итоговой аттестации</w:t>
      </w:r>
      <w:r w:rsidRPr="001500F3">
        <w:rPr>
          <w:rStyle w:val="apple-converted-space"/>
          <w:b/>
          <w:bCs/>
          <w:color w:val="052635"/>
          <w:sz w:val="32"/>
          <w:szCs w:val="32"/>
        </w:rPr>
        <w:t> </w:t>
      </w:r>
      <w:r w:rsidRPr="001500F3">
        <w:rPr>
          <w:color w:val="052635"/>
          <w:sz w:val="32"/>
          <w:szCs w:val="32"/>
        </w:rPr>
        <w:t>по учебным предметам, освоение которых завершилось ранее,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допускаются обучающиеся 10-х классов,</w:t>
      </w:r>
      <w:r>
        <w:rPr>
          <w:rStyle w:val="a4"/>
          <w:color w:val="052635"/>
          <w:sz w:val="32"/>
          <w:szCs w:val="32"/>
        </w:rPr>
        <w:t xml:space="preserve"> </w:t>
      </w:r>
      <w:r w:rsidRPr="001500F3">
        <w:rPr>
          <w:color w:val="052635"/>
          <w:sz w:val="32"/>
          <w:szCs w:val="32"/>
        </w:rPr>
        <w:t>имеющие годовые отметки не ниже удовлетворительных по всем предметам учебного плана за 10 класс;</w:t>
      </w:r>
    </w:p>
    <w:p w:rsidR="001500F3" w:rsidRPr="001500F3" w:rsidRDefault="001500F3" w:rsidP="009A2D61">
      <w:pPr>
        <w:pStyle w:val="a3"/>
        <w:shd w:val="clear" w:color="auto" w:fill="FFFFFF"/>
        <w:jc w:val="both"/>
        <w:rPr>
          <w:color w:val="052635"/>
          <w:sz w:val="32"/>
          <w:szCs w:val="32"/>
        </w:rPr>
      </w:pPr>
      <w:r w:rsidRPr="001500F3">
        <w:rPr>
          <w:color w:val="052635"/>
          <w:sz w:val="32"/>
          <w:szCs w:val="32"/>
        </w:rPr>
        <w:t>-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обучающиеся изменяют (дополняют) выбор учебного предмета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color w:val="052635"/>
          <w:sz w:val="32"/>
          <w:szCs w:val="32"/>
        </w:rPr>
        <w:t>(перечня учебных предметов) при наличии у них уважительных причин, подтвержденных документально, путем подачи заявления в государственную экзаменационную комиссию Ростовской области с указанием измененного перечня учебных предметов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не позднее чем за две недели до начала соответствующих экзаменов;</w:t>
      </w:r>
    </w:p>
    <w:p w:rsidR="001500F3" w:rsidRPr="001500F3" w:rsidRDefault="001500F3" w:rsidP="009A2D61">
      <w:pPr>
        <w:pStyle w:val="a3"/>
        <w:shd w:val="clear" w:color="auto" w:fill="FFFFFF"/>
        <w:jc w:val="both"/>
        <w:rPr>
          <w:color w:val="052635"/>
          <w:sz w:val="32"/>
          <w:szCs w:val="32"/>
        </w:rPr>
      </w:pPr>
      <w:r w:rsidRPr="001500F3">
        <w:rPr>
          <w:color w:val="052635"/>
          <w:sz w:val="32"/>
          <w:szCs w:val="32"/>
        </w:rPr>
        <w:t>-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обучающиеся, выпускники прошлых лет могут принимать участие</w:t>
      </w:r>
      <w:r>
        <w:rPr>
          <w:rStyle w:val="a4"/>
          <w:color w:val="052635"/>
          <w:sz w:val="32"/>
          <w:szCs w:val="32"/>
        </w:rPr>
        <w:t xml:space="preserve"> </w:t>
      </w:r>
      <w:r w:rsidRPr="001500F3">
        <w:rPr>
          <w:rStyle w:val="a4"/>
          <w:color w:val="052635"/>
          <w:sz w:val="32"/>
          <w:szCs w:val="32"/>
        </w:rPr>
        <w:t>в государственной итоговой аттестации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color w:val="052635"/>
          <w:sz w:val="32"/>
          <w:szCs w:val="32"/>
        </w:rPr>
        <w:t xml:space="preserve">по </w:t>
      </w:r>
      <w:r w:rsidRPr="001500F3">
        <w:rPr>
          <w:color w:val="052635"/>
          <w:sz w:val="32"/>
          <w:szCs w:val="32"/>
        </w:rPr>
        <w:lastRenderedPageBreak/>
        <w:t>образовательным программам среднего общего образования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досрочно, но не ранее 1 апреля;</w:t>
      </w:r>
    </w:p>
    <w:p w:rsidR="001500F3" w:rsidRPr="001500F3" w:rsidRDefault="001500F3" w:rsidP="009A2D61">
      <w:pPr>
        <w:pStyle w:val="a3"/>
        <w:shd w:val="clear" w:color="auto" w:fill="FFFFFF"/>
        <w:jc w:val="both"/>
        <w:rPr>
          <w:color w:val="052635"/>
          <w:sz w:val="32"/>
          <w:szCs w:val="32"/>
        </w:rPr>
      </w:pPr>
      <w:r w:rsidRPr="001500F3">
        <w:rPr>
          <w:color w:val="052635"/>
          <w:sz w:val="32"/>
          <w:szCs w:val="32"/>
        </w:rPr>
        <w:t>- в случае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если участник ЕГЭ получил на государственной итоговой аттестации</w:t>
      </w:r>
      <w:r w:rsidRPr="001500F3">
        <w:rPr>
          <w:rStyle w:val="apple-converted-space"/>
          <w:b/>
          <w:bCs/>
          <w:color w:val="052635"/>
          <w:sz w:val="32"/>
          <w:szCs w:val="32"/>
        </w:rPr>
        <w:t> </w:t>
      </w:r>
      <w:r w:rsidRPr="001500F3">
        <w:rPr>
          <w:color w:val="052635"/>
          <w:sz w:val="32"/>
          <w:szCs w:val="32"/>
        </w:rPr>
        <w:t>по образовательным программам среднего общего образования</w:t>
      </w:r>
      <w:r>
        <w:rPr>
          <w:color w:val="052635"/>
          <w:sz w:val="32"/>
          <w:szCs w:val="32"/>
        </w:rPr>
        <w:t xml:space="preserve"> </w:t>
      </w:r>
      <w:r w:rsidRPr="001500F3">
        <w:rPr>
          <w:rStyle w:val="a4"/>
          <w:color w:val="052635"/>
          <w:sz w:val="32"/>
          <w:szCs w:val="32"/>
        </w:rPr>
        <w:t>неудовлетворительные результаты по любому из учебных предметов</w:t>
      </w:r>
      <w:r w:rsidRPr="001500F3">
        <w:rPr>
          <w:color w:val="052635"/>
          <w:sz w:val="32"/>
          <w:szCs w:val="32"/>
        </w:rPr>
        <w:t>, он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имеет право пересдать данный предмет на любом этапе проведения экзаменов не более одного раза;</w:t>
      </w:r>
    </w:p>
    <w:p w:rsidR="001500F3" w:rsidRPr="001500F3" w:rsidRDefault="001500F3" w:rsidP="009A2D61">
      <w:pPr>
        <w:pStyle w:val="a3"/>
        <w:shd w:val="clear" w:color="auto" w:fill="FFFFFF"/>
        <w:jc w:val="both"/>
        <w:rPr>
          <w:color w:val="052635"/>
          <w:sz w:val="32"/>
          <w:szCs w:val="32"/>
        </w:rPr>
      </w:pPr>
      <w:r w:rsidRPr="001500F3">
        <w:rPr>
          <w:color w:val="052635"/>
          <w:sz w:val="32"/>
          <w:szCs w:val="32"/>
        </w:rPr>
        <w:t>- при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проведении экзамена по иностранным языкам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color w:val="052635"/>
          <w:sz w:val="32"/>
          <w:szCs w:val="32"/>
        </w:rPr>
        <w:t>(английский, немецкий, французский, испанский)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rStyle w:val="a4"/>
          <w:color w:val="052635"/>
          <w:sz w:val="32"/>
          <w:szCs w:val="32"/>
        </w:rPr>
        <w:t>по желанию участника ЕГЭ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color w:val="052635"/>
          <w:sz w:val="32"/>
          <w:szCs w:val="32"/>
        </w:rPr>
        <w:t>в экзамен</w:t>
      </w:r>
      <w:r>
        <w:rPr>
          <w:color w:val="052635"/>
          <w:sz w:val="32"/>
          <w:szCs w:val="32"/>
        </w:rPr>
        <w:t xml:space="preserve"> </w:t>
      </w:r>
      <w:r w:rsidRPr="001500F3">
        <w:rPr>
          <w:rStyle w:val="a4"/>
          <w:color w:val="052635"/>
          <w:sz w:val="32"/>
          <w:szCs w:val="32"/>
        </w:rPr>
        <w:t>включается раздел «Говорение»,</w:t>
      </w:r>
      <w:r w:rsidRPr="001500F3">
        <w:rPr>
          <w:rStyle w:val="apple-converted-space"/>
          <w:color w:val="052635"/>
          <w:sz w:val="32"/>
          <w:szCs w:val="32"/>
        </w:rPr>
        <w:t> </w:t>
      </w:r>
      <w:r w:rsidRPr="001500F3">
        <w:rPr>
          <w:color w:val="052635"/>
          <w:sz w:val="32"/>
          <w:szCs w:val="32"/>
        </w:rPr>
        <w:t>устные ответы на задания которого записываются на аудионосители.</w:t>
      </w:r>
    </w:p>
    <w:p w:rsidR="00AA3688" w:rsidRPr="001500F3" w:rsidRDefault="00AA3688" w:rsidP="009A2D6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A3688" w:rsidRPr="001500F3" w:rsidSect="00A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00F3"/>
    <w:rsid w:val="001500F3"/>
    <w:rsid w:val="00212CC7"/>
    <w:rsid w:val="009A2D61"/>
    <w:rsid w:val="00AA3688"/>
    <w:rsid w:val="00C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0F3"/>
    <w:rPr>
      <w:b/>
      <w:bCs/>
    </w:rPr>
  </w:style>
  <w:style w:type="character" w:customStyle="1" w:styleId="apple-converted-space">
    <w:name w:val="apple-converted-space"/>
    <w:basedOn w:val="a0"/>
    <w:rsid w:val="00150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МБОУ ТСОШ 2</cp:lastModifiedBy>
  <cp:revision>4</cp:revision>
  <dcterms:created xsi:type="dcterms:W3CDTF">2014-10-10T17:39:00Z</dcterms:created>
  <dcterms:modified xsi:type="dcterms:W3CDTF">2014-11-21T18:42:00Z</dcterms:modified>
</cp:coreProperties>
</file>