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60" w:rsidRPr="002F75F9" w:rsidRDefault="009D4660" w:rsidP="002F7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2F75F9">
        <w:rPr>
          <w:sz w:val="28"/>
          <w:szCs w:val="28"/>
        </w:rPr>
        <w:t>Тацинская</w:t>
      </w:r>
      <w:proofErr w:type="spellEnd"/>
    </w:p>
    <w:p w:rsidR="009D4660" w:rsidRPr="002F75F9" w:rsidRDefault="009D4660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>Муниципальное бюджетное общеобразовательное учреждение</w:t>
      </w:r>
    </w:p>
    <w:p w:rsidR="009D4660" w:rsidRPr="002F75F9" w:rsidRDefault="009D4660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F75F9">
        <w:rPr>
          <w:sz w:val="28"/>
          <w:szCs w:val="28"/>
        </w:rPr>
        <w:t>Тацинская</w:t>
      </w:r>
      <w:proofErr w:type="spellEnd"/>
      <w:r w:rsidRPr="002F75F9">
        <w:rPr>
          <w:sz w:val="28"/>
          <w:szCs w:val="28"/>
        </w:rPr>
        <w:t xml:space="preserve"> средняя общеобразовательная школа № 2</w:t>
      </w: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both"/>
      </w:pPr>
      <w:r w:rsidRPr="002F75F9">
        <w:t xml:space="preserve">  СОГЛАСОВАНО                  </w:t>
      </w:r>
      <w:r w:rsidR="00ED2EB2">
        <w:t xml:space="preserve">                                         </w:t>
      </w:r>
      <w:proofErr w:type="spellStart"/>
      <w:r w:rsidRPr="002F75F9">
        <w:t>СОГЛАСОВАНО</w:t>
      </w:r>
      <w:proofErr w:type="spellEnd"/>
      <w:r w:rsidR="00ED2EB2">
        <w:t xml:space="preserve">                                                    </w:t>
      </w:r>
      <w:r w:rsidRPr="002F75F9">
        <w:t>УТВЕРЖДАЮ</w:t>
      </w:r>
    </w:p>
    <w:p w:rsidR="009D4660" w:rsidRPr="002F75F9" w:rsidRDefault="009D4660" w:rsidP="002F75F9">
      <w:pPr>
        <w:autoSpaceDE w:val="0"/>
        <w:autoSpaceDN w:val="0"/>
        <w:adjustRightInd w:val="0"/>
      </w:pPr>
      <w:r w:rsidRPr="002F75F9">
        <w:t xml:space="preserve">Протокол заседания МО           </w:t>
      </w:r>
      <w:r w:rsidR="00ED2EB2">
        <w:t xml:space="preserve">     </w:t>
      </w:r>
      <w:r w:rsidR="003264F4">
        <w:t xml:space="preserve">                              </w:t>
      </w:r>
      <w:r w:rsidRPr="002F75F9">
        <w:t xml:space="preserve">Заместитель директора               </w:t>
      </w:r>
      <w:r w:rsidR="003264F4">
        <w:t xml:space="preserve">                          </w:t>
      </w:r>
      <w:r>
        <w:t>Директор школы _____</w:t>
      </w:r>
      <w:proofErr w:type="spellStart"/>
      <w:r w:rsidR="00E22560">
        <w:t>Н.В.Колбасина</w:t>
      </w:r>
      <w:proofErr w:type="spellEnd"/>
    </w:p>
    <w:p w:rsidR="009D4660" w:rsidRPr="002F75F9" w:rsidRDefault="003264F4" w:rsidP="002F75F9">
      <w:pPr>
        <w:autoSpaceDE w:val="0"/>
        <w:autoSpaceDN w:val="0"/>
        <w:adjustRightInd w:val="0"/>
      </w:pPr>
      <w:r>
        <w:t>учителей физической культуры и ОБЖ</w:t>
      </w:r>
      <w:r w:rsidR="009D4660">
        <w:t xml:space="preserve">          </w:t>
      </w:r>
      <w:r>
        <w:t xml:space="preserve">           </w:t>
      </w:r>
      <w:r w:rsidR="009D4660">
        <w:t xml:space="preserve">по </w:t>
      </w:r>
      <w:r w:rsidR="00D41009">
        <w:t>У</w:t>
      </w:r>
      <w:r w:rsidR="009D4660">
        <w:t>ВР  _____</w:t>
      </w:r>
      <w:proofErr w:type="spellStart"/>
      <w:r w:rsidR="00D41009">
        <w:t>М.И.Зверева</w:t>
      </w:r>
      <w:proofErr w:type="spellEnd"/>
      <w:r w:rsidR="00D41009">
        <w:t xml:space="preserve">  </w:t>
      </w:r>
      <w:r w:rsidR="00ED2EB2">
        <w:t xml:space="preserve">                                </w:t>
      </w:r>
      <w:r w:rsidR="00D41009">
        <w:t>Приказ  от  29</w:t>
      </w:r>
      <w:r w:rsidR="00294425">
        <w:t>.08.2019</w:t>
      </w:r>
      <w:r w:rsidR="00245B12">
        <w:t xml:space="preserve">  № </w:t>
      </w:r>
      <w:r w:rsidR="00D41009">
        <w:t>166</w:t>
      </w:r>
    </w:p>
    <w:p w:rsidR="009D4660" w:rsidRPr="002F75F9" w:rsidRDefault="00E22560" w:rsidP="002F75F9">
      <w:pPr>
        <w:autoSpaceDE w:val="0"/>
        <w:autoSpaceDN w:val="0"/>
        <w:adjustRightInd w:val="0"/>
        <w:jc w:val="both"/>
      </w:pPr>
      <w:r>
        <w:t>Руководитель МО______</w:t>
      </w:r>
      <w:proofErr w:type="spellStart"/>
      <w:r>
        <w:t>В.С.</w:t>
      </w:r>
      <w:r w:rsidR="00AC5F6C">
        <w:t>С</w:t>
      </w:r>
      <w:r w:rsidR="00B15FD5">
        <w:t>еврюгин</w:t>
      </w:r>
      <w:proofErr w:type="spellEnd"/>
      <w:r w:rsidR="00ED2EB2">
        <w:t xml:space="preserve">                     </w:t>
      </w:r>
      <w:r w:rsidR="00A56538">
        <w:t>«29</w:t>
      </w:r>
      <w:r w:rsidR="00294425">
        <w:t xml:space="preserve">» августа 2019 </w:t>
      </w:r>
      <w:r w:rsidR="009D4660" w:rsidRPr="002F75F9">
        <w:t>г.</w:t>
      </w:r>
    </w:p>
    <w:p w:rsidR="009D4660" w:rsidRPr="002F75F9" w:rsidRDefault="00A56538" w:rsidP="002F75F9">
      <w:pPr>
        <w:autoSpaceDE w:val="0"/>
        <w:autoSpaceDN w:val="0"/>
        <w:adjustRightInd w:val="0"/>
        <w:jc w:val="both"/>
      </w:pPr>
      <w:r>
        <w:t>Протокол МО от 29</w:t>
      </w:r>
      <w:r w:rsidR="00294425">
        <w:t>.08.2019</w:t>
      </w:r>
      <w:r w:rsidR="0004176D">
        <w:t xml:space="preserve">  № 1</w:t>
      </w: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  <w:rPr>
          <w:sz w:val="32"/>
          <w:szCs w:val="32"/>
        </w:rPr>
      </w:pPr>
    </w:p>
    <w:p w:rsidR="0004176D" w:rsidRDefault="0004176D" w:rsidP="0004176D">
      <w:pPr>
        <w:jc w:val="center"/>
        <w:rPr>
          <w:b/>
          <w:sz w:val="28"/>
          <w:szCs w:val="28"/>
        </w:rPr>
      </w:pPr>
    </w:p>
    <w:p w:rsidR="00704E99" w:rsidRDefault="00704E99" w:rsidP="0004176D">
      <w:pPr>
        <w:jc w:val="center"/>
        <w:rPr>
          <w:b/>
          <w:sz w:val="28"/>
          <w:szCs w:val="28"/>
        </w:rPr>
      </w:pPr>
    </w:p>
    <w:p w:rsidR="0004176D" w:rsidRPr="00775060" w:rsidRDefault="0004176D" w:rsidP="0004176D">
      <w:pPr>
        <w:jc w:val="center"/>
        <w:rPr>
          <w:b/>
          <w:sz w:val="28"/>
          <w:szCs w:val="28"/>
        </w:rPr>
      </w:pPr>
      <w:r w:rsidRPr="00775060">
        <w:rPr>
          <w:b/>
          <w:sz w:val="28"/>
          <w:szCs w:val="28"/>
        </w:rPr>
        <w:t>РАБОЧАЯ    ПРОГРАММА</w:t>
      </w:r>
    </w:p>
    <w:p w:rsidR="0004176D" w:rsidRPr="00775060" w:rsidRDefault="0004176D" w:rsidP="0004176D">
      <w:pPr>
        <w:jc w:val="center"/>
        <w:rPr>
          <w:b/>
          <w:sz w:val="28"/>
          <w:szCs w:val="28"/>
        </w:rPr>
      </w:pP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внеурочной деятельности </w:t>
      </w:r>
      <w:r w:rsidRPr="00775060">
        <w:rPr>
          <w:sz w:val="28"/>
          <w:szCs w:val="28"/>
          <w:u w:val="single"/>
        </w:rPr>
        <w:t>«Шахматы»</w:t>
      </w:r>
      <w:r w:rsidR="00704E99">
        <w:rPr>
          <w:sz w:val="28"/>
          <w:szCs w:val="28"/>
          <w:u w:val="single"/>
        </w:rPr>
        <w:t>, 4</w:t>
      </w:r>
      <w:r>
        <w:rPr>
          <w:sz w:val="28"/>
          <w:szCs w:val="28"/>
          <w:u w:val="single"/>
        </w:rPr>
        <w:t xml:space="preserve"> класс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  <w:r w:rsidRPr="00775060">
        <w:rPr>
          <w:sz w:val="28"/>
          <w:szCs w:val="28"/>
          <w:u w:val="single"/>
        </w:rPr>
        <w:t>начальное общее образование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75060">
        <w:rPr>
          <w:sz w:val="28"/>
          <w:szCs w:val="28"/>
        </w:rPr>
        <w:t>оличество часов</w:t>
      </w:r>
      <w:r w:rsidR="00AD1EF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34</w:t>
      </w:r>
      <w:r w:rsidRPr="00775060">
        <w:rPr>
          <w:sz w:val="28"/>
          <w:szCs w:val="28"/>
          <w:u w:val="single"/>
        </w:rPr>
        <w:t>, 1 час в неделю</w:t>
      </w:r>
    </w:p>
    <w:p w:rsidR="00D41009" w:rsidRDefault="00D41009" w:rsidP="0004176D">
      <w:pPr>
        <w:jc w:val="center"/>
        <w:rPr>
          <w:sz w:val="28"/>
          <w:szCs w:val="28"/>
        </w:rPr>
      </w:pP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 </w:t>
      </w:r>
      <w:r w:rsidRPr="00775060">
        <w:rPr>
          <w:sz w:val="28"/>
          <w:szCs w:val="28"/>
          <w:u w:val="single"/>
        </w:rPr>
        <w:t>Приходько Ирина Александровна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</w:p>
    <w:p w:rsidR="00D41009" w:rsidRDefault="0004176D" w:rsidP="00D41009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775060">
        <w:rPr>
          <w:sz w:val="28"/>
          <w:szCs w:val="28"/>
        </w:rPr>
        <w:t xml:space="preserve">Программа разработана на основе  </w:t>
      </w:r>
      <w:r w:rsidR="00D41009">
        <w:rPr>
          <w:sz w:val="28"/>
          <w:szCs w:val="28"/>
          <w:u w:val="single"/>
        </w:rPr>
        <w:t>П</w:t>
      </w:r>
      <w:r w:rsidR="00D41009" w:rsidRPr="00775060">
        <w:rPr>
          <w:sz w:val="28"/>
          <w:szCs w:val="28"/>
          <w:u w:val="single"/>
        </w:rPr>
        <w:t>рограммы</w:t>
      </w:r>
      <w:r w:rsidR="00D41009">
        <w:rPr>
          <w:sz w:val="28"/>
          <w:szCs w:val="28"/>
          <w:u w:val="single"/>
        </w:rPr>
        <w:t xml:space="preserve"> </w:t>
      </w:r>
      <w:r w:rsidR="00D41009" w:rsidRPr="00C039A0">
        <w:rPr>
          <w:color w:val="000000"/>
          <w:sz w:val="28"/>
          <w:szCs w:val="28"/>
          <w:u w:val="single"/>
          <w:shd w:val="clear" w:color="auto" w:fill="FFFFFF"/>
        </w:rPr>
        <w:t xml:space="preserve">«Шахматы – школе: </w:t>
      </w:r>
    </w:p>
    <w:p w:rsidR="00D41009" w:rsidRDefault="00D41009" w:rsidP="00D41009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C039A0">
        <w:rPr>
          <w:color w:val="000000"/>
          <w:sz w:val="28"/>
          <w:szCs w:val="28"/>
          <w:u w:val="single"/>
          <w:shd w:val="clear" w:color="auto" w:fill="FFFFFF"/>
        </w:rPr>
        <w:t>Для начальных классов об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щеобразовательных учреждений»/ </w:t>
      </w:r>
    </w:p>
    <w:p w:rsidR="00D41009" w:rsidRPr="00C039A0" w:rsidRDefault="00D41009" w:rsidP="00D41009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авт.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И.Г.Сухин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>. - Обнинск: Духовное возрождение,</w:t>
      </w:r>
      <w:r w:rsidRPr="00C039A0">
        <w:rPr>
          <w:color w:val="000000"/>
          <w:sz w:val="28"/>
          <w:szCs w:val="28"/>
          <w:u w:val="single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u w:val="single"/>
          <w:shd w:val="clear" w:color="auto" w:fill="FFFFFF"/>
        </w:rPr>
        <w:t>4</w:t>
      </w:r>
    </w:p>
    <w:p w:rsidR="0004176D" w:rsidRDefault="0004176D" w:rsidP="0004176D">
      <w:pPr>
        <w:jc w:val="center"/>
        <w:rPr>
          <w:sz w:val="28"/>
          <w:szCs w:val="28"/>
          <w:u w:val="single"/>
        </w:rPr>
      </w:pPr>
    </w:p>
    <w:p w:rsidR="00D41009" w:rsidRDefault="00D41009" w:rsidP="0004176D">
      <w:pPr>
        <w:jc w:val="center"/>
        <w:rPr>
          <w:sz w:val="28"/>
          <w:szCs w:val="28"/>
          <w:u w:val="single"/>
        </w:rPr>
      </w:pPr>
    </w:p>
    <w:p w:rsidR="00ED2EB2" w:rsidRDefault="00ED2EB2" w:rsidP="0004176D">
      <w:pPr>
        <w:jc w:val="center"/>
        <w:rPr>
          <w:sz w:val="28"/>
          <w:szCs w:val="28"/>
        </w:rPr>
      </w:pPr>
    </w:p>
    <w:p w:rsidR="00D41009" w:rsidRDefault="00D41009" w:rsidP="0004176D">
      <w:pPr>
        <w:jc w:val="center"/>
        <w:rPr>
          <w:sz w:val="28"/>
          <w:szCs w:val="28"/>
        </w:rPr>
      </w:pPr>
    </w:p>
    <w:p w:rsidR="0004176D" w:rsidRPr="00775060" w:rsidRDefault="00294425" w:rsidP="0004176D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04176D">
        <w:rPr>
          <w:sz w:val="28"/>
          <w:szCs w:val="28"/>
        </w:rPr>
        <w:t xml:space="preserve"> учебный год</w:t>
      </w:r>
    </w:p>
    <w:p w:rsidR="009D4660" w:rsidRDefault="009D4660" w:rsidP="00F67B85">
      <w:pPr>
        <w:jc w:val="center"/>
        <w:rPr>
          <w:b/>
          <w:sz w:val="28"/>
          <w:szCs w:val="28"/>
        </w:rPr>
      </w:pPr>
      <w:r w:rsidRPr="007F000C">
        <w:rPr>
          <w:b/>
          <w:sz w:val="28"/>
          <w:szCs w:val="28"/>
        </w:rPr>
        <w:lastRenderedPageBreak/>
        <w:t>Пояснительная записка</w:t>
      </w:r>
    </w:p>
    <w:p w:rsidR="0004176D" w:rsidRDefault="00AD1EF7" w:rsidP="0004176D">
      <w:pPr>
        <w:spacing w:line="276" w:lineRule="auto"/>
        <w:jc w:val="both"/>
        <w:rPr>
          <w:rFonts w:eastAsia="Calibri"/>
        </w:rPr>
      </w:pPr>
      <w:r>
        <w:t xml:space="preserve">     </w:t>
      </w:r>
      <w:r w:rsidR="0004176D" w:rsidRPr="00035AE6">
        <w:t>Рабочая</w:t>
      </w:r>
      <w:r w:rsidR="0004176D">
        <w:t xml:space="preserve"> программа</w:t>
      </w:r>
      <w:r>
        <w:t xml:space="preserve"> </w:t>
      </w:r>
      <w:r w:rsidR="0004176D">
        <w:t>внеурочной деяте</w:t>
      </w:r>
      <w:r w:rsidR="00704E99">
        <w:t>льности «Шахматы» для учащихся 4</w:t>
      </w:r>
      <w:r w:rsidR="0004176D">
        <w:t xml:space="preserve"> класса начального общего образования </w:t>
      </w:r>
      <w:r w:rsidR="0004176D" w:rsidRPr="00035AE6">
        <w:t xml:space="preserve">составлена на основе </w:t>
      </w:r>
      <w:r w:rsidR="0004176D">
        <w:t>Федерального государственного</w:t>
      </w:r>
      <w:r w:rsidR="0004176D" w:rsidRPr="00DC2815">
        <w:t xml:space="preserve"> образовате</w:t>
      </w:r>
      <w:r w:rsidR="0004176D">
        <w:t>льного</w:t>
      </w:r>
      <w:r w:rsidR="0004176D" w:rsidRPr="00DC2815">
        <w:t xml:space="preserve"> стандарт</w:t>
      </w:r>
      <w:r w:rsidR="0004176D">
        <w:t>а началь</w:t>
      </w:r>
      <w:r w:rsidR="0004176D" w:rsidRPr="00DC2815">
        <w:t xml:space="preserve">ного общего </w:t>
      </w:r>
      <w:r w:rsidR="0004176D">
        <w:t>о</w:t>
      </w:r>
      <w:r w:rsidR="0004176D" w:rsidRPr="00DC2815">
        <w:t>бразования</w:t>
      </w:r>
      <w:r w:rsidR="00D41009">
        <w:t xml:space="preserve"> (ФГОС НОО, 06.10.2009 г. № 373), </w:t>
      </w:r>
      <w:r w:rsidR="00D41009" w:rsidRPr="00035AE6">
        <w:t xml:space="preserve">  </w:t>
      </w:r>
      <w:r w:rsidR="00D41009">
        <w:t xml:space="preserve">Программы </w:t>
      </w:r>
      <w:r w:rsidR="00D41009" w:rsidRPr="00030B9B">
        <w:rPr>
          <w:color w:val="000000"/>
          <w:shd w:val="clear" w:color="auto" w:fill="FFFFFF"/>
        </w:rPr>
        <w:t>«Шахматы – школе: Для начальных классов общеобразовательных учреждений»</w:t>
      </w:r>
      <w:r w:rsidR="00D41009">
        <w:rPr>
          <w:color w:val="000000"/>
          <w:shd w:val="clear" w:color="auto" w:fill="FFFFFF"/>
        </w:rPr>
        <w:t xml:space="preserve"> / авт. </w:t>
      </w:r>
      <w:proofErr w:type="spellStart"/>
      <w:r w:rsidR="00D41009">
        <w:rPr>
          <w:color w:val="000000"/>
          <w:shd w:val="clear" w:color="auto" w:fill="FFFFFF"/>
        </w:rPr>
        <w:t>И.Г.Сухин</w:t>
      </w:r>
      <w:proofErr w:type="spellEnd"/>
      <w:r w:rsidR="00D41009">
        <w:rPr>
          <w:color w:val="000000"/>
          <w:shd w:val="clear" w:color="auto" w:fill="FFFFFF"/>
        </w:rPr>
        <w:t xml:space="preserve">. - </w:t>
      </w:r>
      <w:r w:rsidR="00D41009">
        <w:rPr>
          <w:rStyle w:val="apple-style-span"/>
          <w:color w:val="000000"/>
        </w:rPr>
        <w:t xml:space="preserve">Обнинск: </w:t>
      </w:r>
      <w:r w:rsidR="00D41009" w:rsidRPr="00BA074F">
        <w:rPr>
          <w:rStyle w:val="apple-style-span"/>
          <w:color w:val="000000"/>
        </w:rPr>
        <w:t xml:space="preserve">Духовное </w:t>
      </w:r>
      <w:r w:rsidR="00D41009">
        <w:rPr>
          <w:rStyle w:val="apple-style-span"/>
          <w:color w:val="000000"/>
        </w:rPr>
        <w:t>возрождение</w:t>
      </w:r>
      <w:r w:rsidR="00D41009" w:rsidRPr="00BA074F">
        <w:rPr>
          <w:rStyle w:val="apple-style-span"/>
          <w:color w:val="000000"/>
        </w:rPr>
        <w:t xml:space="preserve"> 201</w:t>
      </w:r>
      <w:r w:rsidR="00D41009">
        <w:rPr>
          <w:rStyle w:val="apple-style-span"/>
          <w:color w:val="000000"/>
        </w:rPr>
        <w:t>4</w:t>
      </w:r>
      <w:r w:rsidR="00D41009" w:rsidRPr="00BA074F">
        <w:t>,</w:t>
      </w:r>
      <w:r w:rsidR="00294425">
        <w:t xml:space="preserve"> </w:t>
      </w:r>
      <w:r w:rsidR="0004176D">
        <w:rPr>
          <w:rFonts w:eastAsia="Calibri"/>
        </w:rPr>
        <w:t xml:space="preserve">основной образовательной </w:t>
      </w:r>
      <w:r w:rsidR="00294425">
        <w:rPr>
          <w:rFonts w:eastAsia="Calibri"/>
        </w:rPr>
        <w:t>программы школы на 2019-2020</w:t>
      </w:r>
      <w:r w:rsidR="0004176D">
        <w:rPr>
          <w:rFonts w:eastAsia="Calibri"/>
        </w:rPr>
        <w:t xml:space="preserve"> учебный год.</w:t>
      </w:r>
    </w:p>
    <w:p w:rsidR="00D41009" w:rsidRPr="007F000C" w:rsidRDefault="007F000C" w:rsidP="00D41009">
      <w:pPr>
        <w:rPr>
          <w:rFonts w:eastAsia="Calibri"/>
          <w:szCs w:val="28"/>
        </w:rPr>
      </w:pPr>
      <w:r w:rsidRPr="007F000C">
        <w:rPr>
          <w:rFonts w:eastAsia="Calibri"/>
        </w:rPr>
        <w:t xml:space="preserve">УМК: </w:t>
      </w:r>
      <w:r>
        <w:rPr>
          <w:rFonts w:eastAsia="Calibri"/>
          <w:szCs w:val="28"/>
        </w:rPr>
        <w:t xml:space="preserve"> </w:t>
      </w:r>
      <w:r w:rsidR="00D41009">
        <w:rPr>
          <w:rFonts w:eastAsia="Calibri"/>
          <w:szCs w:val="28"/>
        </w:rPr>
        <w:t xml:space="preserve">Шахматы, третий  год, или  Тайны королевской игры. Учебник  для начальной школы. В 2-х частях: Часть 2. / </w:t>
      </w:r>
      <w:proofErr w:type="spellStart"/>
      <w:r w:rsidR="00D41009">
        <w:rPr>
          <w:rFonts w:eastAsia="Calibri"/>
          <w:szCs w:val="28"/>
        </w:rPr>
        <w:t>авт.И.Г.Сухин</w:t>
      </w:r>
      <w:proofErr w:type="spellEnd"/>
      <w:r w:rsidR="00D41009">
        <w:rPr>
          <w:rFonts w:eastAsia="Calibri"/>
          <w:szCs w:val="28"/>
        </w:rPr>
        <w:t>. – Обнинск: Духовное возрождение, 2015</w:t>
      </w:r>
      <w:r w:rsidR="00D41009" w:rsidRPr="007F000C">
        <w:rPr>
          <w:rFonts w:eastAsia="Calibri"/>
          <w:szCs w:val="28"/>
        </w:rPr>
        <w:t>.</w:t>
      </w:r>
    </w:p>
    <w:p w:rsidR="007F000C" w:rsidRPr="007F000C" w:rsidRDefault="007F000C" w:rsidP="00F67B85">
      <w:pPr>
        <w:jc w:val="center"/>
        <w:rPr>
          <w:b/>
          <w:sz w:val="32"/>
          <w:szCs w:val="32"/>
        </w:rPr>
      </w:pPr>
    </w:p>
    <w:p w:rsidR="009D4660" w:rsidRPr="00AC5F6C" w:rsidRDefault="007F000C" w:rsidP="007F000C">
      <w:pPr>
        <w:jc w:val="center"/>
        <w:rPr>
          <w:b/>
        </w:rPr>
      </w:pPr>
      <w:r w:rsidRPr="00AC5F6C">
        <w:rPr>
          <w:b/>
        </w:rPr>
        <w:t>Характеристика курса внеурочной деятельности</w:t>
      </w:r>
    </w:p>
    <w:p w:rsidR="0004176D" w:rsidRDefault="00704E99" w:rsidP="0004176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="SimSun"/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="0004176D">
        <w:rPr>
          <w:color w:val="000000"/>
          <w:shd w:val="clear" w:color="auto" w:fill="FFFFFF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деятельности. </w:t>
      </w:r>
      <w:r w:rsidR="0004176D" w:rsidRPr="00524033">
        <w:rPr>
          <w:color w:val="000000"/>
        </w:rPr>
        <w:t>  </w:t>
      </w:r>
      <w:r w:rsidR="0004176D" w:rsidRPr="00524033">
        <w:rPr>
          <w:rStyle w:val="apple-converted-space"/>
          <w:rFonts w:eastAsia="SimSun"/>
          <w:color w:val="000000"/>
        </w:rPr>
        <w:t> </w:t>
      </w:r>
    </w:p>
    <w:p w:rsidR="0004176D" w:rsidRPr="00524033" w:rsidRDefault="0004176D" w:rsidP="0004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33">
        <w:rPr>
          <w:color w:val="000000"/>
        </w:rPr>
        <w:t xml:space="preserve"> </w:t>
      </w:r>
      <w:r w:rsidR="00704E99">
        <w:rPr>
          <w:color w:val="000000"/>
        </w:rPr>
        <w:t xml:space="preserve">  </w:t>
      </w:r>
      <w:r w:rsidRPr="00524033">
        <w:rPr>
          <w:color w:val="000000"/>
        </w:rPr>
        <w:t>Сейчас шахматы стали профессиональным видом спорта, к тому же все детские соревнования носят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спортив</w:t>
      </w:r>
      <w:r w:rsidRPr="00524033">
        <w:rPr>
          <w:color w:val="000000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524033">
        <w:rPr>
          <w:color w:val="000000"/>
        </w:rPr>
        <w:softHyphen/>
        <w:t>ния, смелость, расчет, умение быстро и правильно принимать решения в меняющей</w:t>
      </w:r>
      <w:r w:rsidRPr="00524033">
        <w:rPr>
          <w:color w:val="000000"/>
        </w:rPr>
        <w:softHyphen/>
        <w:t>ся обстановке и т.д.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 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Шахматы, сочетающие в себе также элементы науки и искусст</w:t>
      </w:r>
      <w:r w:rsidRPr="00524033">
        <w:rPr>
          <w:color w:val="000000"/>
        </w:rPr>
        <w:softHyphen/>
        <w:t>ва, могут вырабатывать в учащихся эти черты более эффективно, чем другие виды спорта. Форми</w:t>
      </w:r>
      <w:r w:rsidRPr="00524033">
        <w:rPr>
          <w:color w:val="000000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04176D" w:rsidRPr="00524033" w:rsidRDefault="00704E99" w:rsidP="0004176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04176D" w:rsidRPr="00524033">
        <w:rPr>
          <w:color w:val="000000"/>
        </w:rPr>
        <w:t>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</w:t>
      </w:r>
      <w:r w:rsidR="0004176D">
        <w:rPr>
          <w:color w:val="000000"/>
        </w:rPr>
        <w:t>Э</w:t>
      </w:r>
      <w:r w:rsidR="0004176D" w:rsidRPr="00524033">
        <w:rPr>
          <w:color w:val="000000"/>
        </w:rPr>
        <w:t>то не только игра, доставляющая детям много радости, удовольствия</w:t>
      </w:r>
      <w:r w:rsidR="0004176D" w:rsidRPr="00524033">
        <w:rPr>
          <w:smallCaps/>
          <w:color w:val="000000"/>
        </w:rPr>
        <w:t>,</w:t>
      </w:r>
      <w:r w:rsidR="0004176D" w:rsidRPr="00524033">
        <w:rPr>
          <w:rStyle w:val="apple-converted-space"/>
          <w:rFonts w:eastAsia="SimSun"/>
          <w:smallCaps/>
          <w:color w:val="000000"/>
        </w:rPr>
        <w:t> </w:t>
      </w:r>
      <w:r w:rsidR="0004176D" w:rsidRPr="00524033">
        <w:rPr>
          <w:color w:val="000000"/>
        </w:rPr>
        <w:t>но и действенное</w:t>
      </w:r>
      <w:r w:rsidR="0004176D" w:rsidRPr="00524033">
        <w:rPr>
          <w:rStyle w:val="apple-converted-space"/>
          <w:rFonts w:eastAsia="SimSun"/>
          <w:b/>
          <w:bCs/>
          <w:color w:val="000000"/>
        </w:rPr>
        <w:t> </w:t>
      </w:r>
      <w:r w:rsidR="0004176D" w:rsidRPr="00524033">
        <w:rPr>
          <w:iCs/>
          <w:color w:val="000000"/>
        </w:rPr>
        <w:t>эффективное средство</w:t>
      </w:r>
      <w:r w:rsidR="0004176D" w:rsidRPr="00524033">
        <w:rPr>
          <w:rStyle w:val="apple-converted-space"/>
          <w:rFonts w:eastAsia="SimSun"/>
          <w:color w:val="000000"/>
        </w:rPr>
        <w:t> </w:t>
      </w:r>
      <w:r w:rsidR="0004176D" w:rsidRPr="00524033">
        <w:rPr>
          <w:color w:val="000000"/>
        </w:rPr>
        <w:t>их</w:t>
      </w:r>
      <w:r w:rsidR="0004176D" w:rsidRPr="00524033">
        <w:rPr>
          <w:rStyle w:val="apple-converted-space"/>
          <w:rFonts w:eastAsia="SimSun"/>
          <w:b/>
          <w:bCs/>
          <w:color w:val="000000"/>
        </w:rPr>
        <w:t> </w:t>
      </w:r>
      <w:r w:rsidR="0004176D" w:rsidRPr="00524033">
        <w:rPr>
          <w:iCs/>
          <w:color w:val="000000"/>
        </w:rPr>
        <w:t>умственного развития</w:t>
      </w:r>
      <w:r w:rsidR="0004176D" w:rsidRPr="00524033">
        <w:rPr>
          <w:b/>
          <w:bCs/>
          <w:iCs/>
          <w:color w:val="000000"/>
        </w:rPr>
        <w:t>,</w:t>
      </w:r>
      <w:r w:rsidR="0004176D" w:rsidRPr="00524033">
        <w:rPr>
          <w:b/>
          <w:bCs/>
          <w:color w:val="000000"/>
        </w:rPr>
        <w:t> </w:t>
      </w:r>
      <w:r w:rsidR="0004176D" w:rsidRPr="00524033">
        <w:rPr>
          <w:iCs/>
          <w:color w:val="000000"/>
        </w:rPr>
        <w:t>формирования внутреннего плана действий -</w:t>
      </w:r>
      <w:r w:rsidR="0004176D" w:rsidRPr="00524033">
        <w:rPr>
          <w:rStyle w:val="apple-converted-space"/>
          <w:rFonts w:eastAsia="SimSun"/>
          <w:color w:val="000000"/>
        </w:rPr>
        <w:t> </w:t>
      </w:r>
      <w:r w:rsidR="0004176D" w:rsidRPr="00524033">
        <w:rPr>
          <w:color w:val="000000"/>
        </w:rPr>
        <w:t>способности действовать в уме.</w:t>
      </w:r>
    </w:p>
    <w:p w:rsidR="0004176D" w:rsidRDefault="0004176D" w:rsidP="000417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4033">
        <w:rPr>
          <w:color w:val="000000"/>
        </w:rPr>
        <w:t> 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Игра в шахматы</w:t>
      </w:r>
      <w:r w:rsidRPr="00524033">
        <w:rPr>
          <w:rStyle w:val="apple-converted-space"/>
          <w:rFonts w:eastAsia="SimSun"/>
          <w:b/>
          <w:bCs/>
          <w:color w:val="000000"/>
        </w:rPr>
        <w:t> </w:t>
      </w:r>
      <w:r w:rsidRPr="00524033">
        <w:rPr>
          <w:iCs/>
          <w:color w:val="000000"/>
        </w:rPr>
        <w:t>развивает наглядно-образное мышление</w:t>
      </w:r>
      <w:r w:rsidRPr="00524033">
        <w:rPr>
          <w:b/>
          <w:bCs/>
          <w:iCs/>
          <w:color w:val="000000"/>
        </w:rPr>
        <w:t>,</w:t>
      </w:r>
      <w:r w:rsidRPr="00524033">
        <w:rPr>
          <w:rStyle w:val="apple-converted-space"/>
          <w:rFonts w:eastAsia="SimSun"/>
          <w:b/>
          <w:bCs/>
          <w:iCs/>
          <w:color w:val="008000"/>
        </w:rPr>
        <w:t> </w:t>
      </w:r>
      <w:r w:rsidRPr="00524033">
        <w:rPr>
          <w:color w:val="000000"/>
        </w:rPr>
        <w:t>способствует зарождению</w:t>
      </w:r>
      <w:r w:rsidRPr="00524033">
        <w:rPr>
          <w:b/>
          <w:bCs/>
          <w:color w:val="000000"/>
        </w:rPr>
        <w:t> </w:t>
      </w:r>
      <w:r w:rsidRPr="00524033">
        <w:rPr>
          <w:rStyle w:val="apple-converted-space"/>
          <w:rFonts w:eastAsia="SimSun"/>
          <w:b/>
          <w:bCs/>
          <w:color w:val="000000"/>
        </w:rPr>
        <w:t> </w:t>
      </w:r>
      <w:r w:rsidRPr="00524033">
        <w:rPr>
          <w:iCs/>
          <w:color w:val="000000"/>
        </w:rPr>
        <w:t xml:space="preserve">логического мышления, воспитывает усидчивость, вдумчивость, </w:t>
      </w:r>
      <w:proofErr w:type="spellStart"/>
      <w:r w:rsidRPr="00524033">
        <w:rPr>
          <w:iCs/>
          <w:color w:val="000000"/>
        </w:rPr>
        <w:t>целеустремленность</w:t>
      </w:r>
      <w:proofErr w:type="gramStart"/>
      <w:r w:rsidRPr="00524033">
        <w:rPr>
          <w:iCs/>
          <w:color w:val="000000"/>
        </w:rPr>
        <w:t>.</w:t>
      </w:r>
      <w:r w:rsidRPr="00524033">
        <w:rPr>
          <w:color w:val="000000"/>
        </w:rPr>
        <w:t>Р</w:t>
      </w:r>
      <w:proofErr w:type="gramEnd"/>
      <w:r w:rsidRPr="00524033">
        <w:rPr>
          <w:color w:val="000000"/>
        </w:rPr>
        <w:t>ебенок</w:t>
      </w:r>
      <w:proofErr w:type="spellEnd"/>
      <w:r w:rsidRPr="00524033">
        <w:rPr>
          <w:color w:val="000000"/>
        </w:rPr>
        <w:t>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9D4660" w:rsidRPr="002C5847" w:rsidRDefault="007F000C" w:rsidP="00D41009">
      <w:pPr>
        <w:jc w:val="both"/>
        <w:rPr>
          <w:b/>
          <w:color w:val="000000"/>
          <w:sz w:val="32"/>
          <w:szCs w:val="32"/>
        </w:rPr>
      </w:pPr>
      <w:r w:rsidRPr="007F000C">
        <w:rPr>
          <w:b/>
          <w:bCs/>
          <w:color w:val="000000"/>
        </w:rPr>
        <w:t>Цель</w:t>
      </w:r>
      <w:r w:rsidR="009D4660" w:rsidRPr="007F000C">
        <w:rPr>
          <w:b/>
          <w:color w:val="000000"/>
        </w:rPr>
        <w:t>:</w:t>
      </w:r>
      <w:r w:rsidR="00704E99">
        <w:rPr>
          <w:b/>
          <w:color w:val="000000"/>
        </w:rPr>
        <w:t xml:space="preserve"> </w:t>
      </w:r>
      <w:r w:rsidR="009D4660" w:rsidRPr="006E6676">
        <w:rPr>
          <w:color w:val="000000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="009D4660" w:rsidRPr="006E6676">
        <w:rPr>
          <w:b/>
          <w:bCs/>
          <w:color w:val="000000"/>
        </w:rPr>
        <w:t>,</w:t>
      </w:r>
      <w:r w:rsidR="00D41009">
        <w:rPr>
          <w:b/>
          <w:bCs/>
          <w:color w:val="000000"/>
        </w:rPr>
        <w:t xml:space="preserve"> </w:t>
      </w:r>
      <w:r w:rsidR="009D4660" w:rsidRPr="006E6676">
        <w:t>для многогранного развития и социализации каждого у</w:t>
      </w:r>
      <w:r w:rsidR="00D41009">
        <w:t>чащегося</w:t>
      </w:r>
      <w:r w:rsidR="009D4660" w:rsidRPr="006E6676">
        <w:t xml:space="preserve">. </w:t>
      </w:r>
    </w:p>
    <w:p w:rsidR="009D4660" w:rsidRPr="006E6676" w:rsidRDefault="007F000C" w:rsidP="006E6676">
      <w:pPr>
        <w:rPr>
          <w:sz w:val="28"/>
          <w:szCs w:val="28"/>
        </w:rPr>
      </w:pPr>
      <w:r>
        <w:rPr>
          <w:b/>
        </w:rPr>
        <w:t>Задачи</w:t>
      </w:r>
      <w:r w:rsidR="009D4660" w:rsidRPr="006E6676">
        <w:rPr>
          <w:sz w:val="28"/>
          <w:szCs w:val="28"/>
        </w:rPr>
        <w:t>: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t>Организация общественно-полезной и досуговой деятельности учащихся.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t>Включение учащихся в разностороннюю деятельность.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t>Формирование навыков позитивного коммуникативного общения.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t>Развитие навыков организации и осуществления сотрудничества с педагогами,</w:t>
      </w:r>
      <w:r w:rsidR="00704E99">
        <w:t xml:space="preserve"> </w:t>
      </w:r>
      <w:r w:rsidRPr="006E6676">
        <w:t xml:space="preserve"> сверстниками.</w:t>
      </w:r>
    </w:p>
    <w:p w:rsidR="009D4660" w:rsidRPr="006E6676" w:rsidRDefault="009D4660" w:rsidP="00141580">
      <w:pPr>
        <w:numPr>
          <w:ilvl w:val="0"/>
          <w:numId w:val="1"/>
        </w:numPr>
        <w:tabs>
          <w:tab w:val="num" w:pos="0"/>
        </w:tabs>
        <w:ind w:left="0" w:firstLine="360"/>
      </w:pPr>
      <w:r w:rsidRPr="006E6676">
        <w:lastRenderedPageBreak/>
        <w:t>Воспитание трудолюбия, способности к преодолению трудностей, целеустремлённости и настойчивости в достижении результата.</w:t>
      </w:r>
    </w:p>
    <w:p w:rsidR="009D4660" w:rsidRPr="006E6676" w:rsidRDefault="009D4660" w:rsidP="00141580">
      <w:pPr>
        <w:numPr>
          <w:ilvl w:val="0"/>
          <w:numId w:val="1"/>
        </w:numPr>
      </w:pPr>
      <w:proofErr w:type="gramStart"/>
      <w:r w:rsidRPr="006E6676">
        <w:t>Развитие позитивного отношения к базовым общественным ценностям (человек, семья, Отечество, природа, мир, знания, труд, культура)</w:t>
      </w:r>
      <w:r w:rsidR="00D41009">
        <w:t xml:space="preserve"> </w:t>
      </w:r>
      <w:r w:rsidRPr="006E6676">
        <w:t>-  для формирования здорового образа жизни.</w:t>
      </w:r>
      <w:proofErr w:type="gramEnd"/>
    </w:p>
    <w:p w:rsidR="009D4660" w:rsidRPr="00704E99" w:rsidRDefault="00704E99" w:rsidP="00141580">
      <w:pPr>
        <w:numPr>
          <w:ilvl w:val="0"/>
          <w:numId w:val="1"/>
        </w:numPr>
        <w:jc w:val="both"/>
        <w:rPr>
          <w:color w:val="000000"/>
        </w:rPr>
      </w:pPr>
      <w:r w:rsidRPr="00704E99">
        <w:rPr>
          <w:color w:val="000000"/>
        </w:rPr>
        <w:t>С</w:t>
      </w:r>
      <w:r w:rsidR="009D4660" w:rsidRPr="00704E99">
        <w:rPr>
          <w:color w:val="000000"/>
        </w:rPr>
        <w:t>оздание условий для формирования и развития ключевых компетенций</w:t>
      </w:r>
      <w:r w:rsidR="009D4660" w:rsidRPr="00704E99">
        <w:rPr>
          <w:rFonts w:eastAsia="SimSun"/>
          <w:color w:val="000000"/>
        </w:rPr>
        <w:t> </w:t>
      </w:r>
      <w:r>
        <w:rPr>
          <w:color w:val="000000"/>
        </w:rPr>
        <w:t> учащихся (</w:t>
      </w:r>
      <w:r w:rsidR="009D4660" w:rsidRPr="00704E99">
        <w:rPr>
          <w:color w:val="000000"/>
        </w:rPr>
        <w:t>коммуникативных, интел</w:t>
      </w:r>
      <w:r>
        <w:rPr>
          <w:color w:val="000000"/>
        </w:rPr>
        <w:t>лектуальных, социальных).</w:t>
      </w:r>
    </w:p>
    <w:p w:rsidR="009D4660" w:rsidRDefault="00704E99" w:rsidP="0014158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Ф</w:t>
      </w:r>
      <w:r w:rsidR="009D4660" w:rsidRPr="006E6676">
        <w:rPr>
          <w:color w:val="000000"/>
        </w:rPr>
        <w:t>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="009D4660" w:rsidRPr="006E6676">
        <w:rPr>
          <w:rFonts w:eastAsia="SimSun"/>
          <w:color w:val="000000"/>
        </w:rPr>
        <w:t> </w:t>
      </w:r>
      <w:r w:rsidR="009D4660" w:rsidRPr="006E6676">
        <w:rPr>
          <w:color w:val="000000"/>
        </w:rPr>
        <w:t>  </w:t>
      </w:r>
    </w:p>
    <w:p w:rsidR="009D4660" w:rsidRDefault="009D4660" w:rsidP="006E6676">
      <w:pPr>
        <w:ind w:left="360"/>
        <w:jc w:val="both"/>
        <w:rPr>
          <w:color w:val="000000"/>
        </w:rPr>
      </w:pPr>
    </w:p>
    <w:p w:rsidR="00466777" w:rsidRPr="00466777" w:rsidRDefault="00AD1EF7" w:rsidP="0046677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программу введены часы</w:t>
      </w:r>
      <w:r w:rsidR="00466777" w:rsidRPr="00466777">
        <w:rPr>
          <w:rFonts w:eastAsia="Calibri"/>
          <w:b/>
          <w:lang w:eastAsia="en-US"/>
        </w:rPr>
        <w:t xml:space="preserve"> регионального компонента</w:t>
      </w:r>
    </w:p>
    <w:p w:rsidR="00466777" w:rsidRPr="00466777" w:rsidRDefault="00466777" w:rsidP="00466777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1"/>
        <w:gridCol w:w="1674"/>
        <w:gridCol w:w="4978"/>
        <w:gridCol w:w="6968"/>
      </w:tblGrid>
      <w:tr w:rsidR="00141580" w:rsidRPr="00466777" w:rsidTr="00141580">
        <w:tc>
          <w:tcPr>
            <w:tcW w:w="947" w:type="dxa"/>
            <w:tcBorders>
              <w:right w:val="single" w:sz="4" w:space="0" w:color="auto"/>
            </w:tcBorders>
          </w:tcPr>
          <w:p w:rsidR="00141580" w:rsidRPr="00ED2EB2" w:rsidRDefault="00141580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 w:rsidRPr="00ED2EB2">
              <w:rPr>
                <w:rFonts w:eastAsia="Calibri"/>
                <w:bCs/>
                <w:lang w:eastAsia="en-US"/>
              </w:rPr>
              <w:t xml:space="preserve">№ </w:t>
            </w:r>
            <w:r>
              <w:rPr>
                <w:rFonts w:eastAsia="Calibri"/>
                <w:bCs/>
                <w:lang w:eastAsia="en-US"/>
              </w:rPr>
              <w:t>занятия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141580" w:rsidRPr="00ED2EB2" w:rsidRDefault="00141580" w:rsidP="007A6DBE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Дата </w:t>
            </w:r>
            <w:r w:rsidRPr="00ED2EB2">
              <w:rPr>
                <w:rFonts w:eastAsia="Calibri"/>
                <w:bCs/>
                <w:lang w:eastAsia="en-US"/>
              </w:rPr>
              <w:t xml:space="preserve"> </w:t>
            </w:r>
          </w:p>
          <w:p w:rsidR="00141580" w:rsidRPr="00ED2EB2" w:rsidRDefault="00141580" w:rsidP="007A6DBE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78" w:type="dxa"/>
          </w:tcPr>
          <w:p w:rsidR="00141580" w:rsidRPr="00ED2EB2" w:rsidRDefault="00141580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 w:rsidRPr="00ED2EB2">
              <w:rPr>
                <w:rFonts w:eastAsia="Calibri"/>
                <w:bCs/>
                <w:lang w:eastAsia="en-US"/>
              </w:rPr>
              <w:t xml:space="preserve">Тема </w:t>
            </w:r>
            <w:r>
              <w:rPr>
                <w:rFonts w:eastAsia="Calibri"/>
                <w:bCs/>
                <w:lang w:eastAsia="en-US"/>
              </w:rPr>
              <w:t>занятия</w:t>
            </w:r>
          </w:p>
        </w:tc>
        <w:tc>
          <w:tcPr>
            <w:tcW w:w="6968" w:type="dxa"/>
          </w:tcPr>
          <w:p w:rsidR="00141580" w:rsidRPr="00ED2EB2" w:rsidRDefault="00141580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 w:rsidRPr="00ED2EB2">
              <w:rPr>
                <w:rFonts w:eastAsia="Calibri"/>
                <w:bCs/>
                <w:lang w:eastAsia="en-US"/>
              </w:rPr>
              <w:t>Содержание регионального компонента</w:t>
            </w:r>
          </w:p>
        </w:tc>
      </w:tr>
      <w:tr w:rsidR="00141580" w:rsidRPr="00466777" w:rsidTr="00141580">
        <w:tc>
          <w:tcPr>
            <w:tcW w:w="947" w:type="dxa"/>
            <w:tcBorders>
              <w:right w:val="single" w:sz="4" w:space="0" w:color="auto"/>
            </w:tcBorders>
          </w:tcPr>
          <w:p w:rsidR="00141580" w:rsidRPr="00466777" w:rsidRDefault="00141580" w:rsidP="00466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141580" w:rsidRPr="007A6DBE" w:rsidRDefault="00141580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06.09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80" w:rsidRPr="005726B3" w:rsidRDefault="00141580" w:rsidP="00466777">
            <w:pPr>
              <w:spacing w:before="20"/>
            </w:pPr>
            <w:r>
              <w:rPr>
                <w:rFonts w:eastAsia="Calibri"/>
              </w:rPr>
              <w:t>Три стадии шахматной партии.</w:t>
            </w:r>
          </w:p>
        </w:tc>
        <w:tc>
          <w:tcPr>
            <w:tcW w:w="6968" w:type="dxa"/>
          </w:tcPr>
          <w:p w:rsidR="00141580" w:rsidRPr="00466777" w:rsidRDefault="00141580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>Известные шахматисты Ростовской области</w:t>
            </w:r>
          </w:p>
        </w:tc>
      </w:tr>
      <w:tr w:rsidR="00141580" w:rsidRPr="00466777" w:rsidTr="00141580">
        <w:tc>
          <w:tcPr>
            <w:tcW w:w="947" w:type="dxa"/>
            <w:tcBorders>
              <w:right w:val="single" w:sz="4" w:space="0" w:color="auto"/>
            </w:tcBorders>
          </w:tcPr>
          <w:p w:rsidR="00141580" w:rsidRPr="00466777" w:rsidRDefault="00141580" w:rsidP="00466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141580" w:rsidRPr="007A6DBE" w:rsidRDefault="00141580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1580" w:rsidRPr="005726B3" w:rsidRDefault="00141580" w:rsidP="00466777">
            <w:pPr>
              <w:spacing w:before="20"/>
            </w:pPr>
            <w:r w:rsidRPr="000525E3">
              <w:rPr>
                <w:color w:val="000000"/>
                <w:shd w:val="clear" w:color="auto" w:fill="FFFFFF"/>
              </w:rPr>
              <w:t>Понятие о шахматной комбинации.</w:t>
            </w:r>
          </w:p>
        </w:tc>
        <w:tc>
          <w:tcPr>
            <w:tcW w:w="6968" w:type="dxa"/>
          </w:tcPr>
          <w:p w:rsidR="00141580" w:rsidRPr="00466777" w:rsidRDefault="00141580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>Шахматные победы спортсменов Тацинского района</w:t>
            </w:r>
          </w:p>
        </w:tc>
      </w:tr>
      <w:tr w:rsidR="00141580" w:rsidRPr="00466777" w:rsidTr="00141580">
        <w:tc>
          <w:tcPr>
            <w:tcW w:w="947" w:type="dxa"/>
            <w:tcBorders>
              <w:right w:val="single" w:sz="4" w:space="0" w:color="auto"/>
            </w:tcBorders>
          </w:tcPr>
          <w:p w:rsidR="00141580" w:rsidRPr="00466777" w:rsidRDefault="00141580" w:rsidP="00466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141580" w:rsidRPr="007A6DBE" w:rsidRDefault="00141580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80" w:rsidRPr="005726B3" w:rsidRDefault="00141580" w:rsidP="00466777">
            <w:pPr>
              <w:spacing w:before="20"/>
            </w:pPr>
            <w:r>
              <w:t>Шахматные задачи. Шахматная игра.</w:t>
            </w:r>
          </w:p>
        </w:tc>
        <w:tc>
          <w:tcPr>
            <w:tcW w:w="6968" w:type="dxa"/>
          </w:tcPr>
          <w:p w:rsidR="00141580" w:rsidRPr="00466777" w:rsidRDefault="00141580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 xml:space="preserve">Шахматный кружок ДТЮ в ст. </w:t>
            </w:r>
            <w:proofErr w:type="spellStart"/>
            <w:r w:rsidRPr="00466777">
              <w:rPr>
                <w:rFonts w:eastAsia="Calibri"/>
              </w:rPr>
              <w:t>Тацинской</w:t>
            </w:r>
            <w:proofErr w:type="spellEnd"/>
          </w:p>
        </w:tc>
      </w:tr>
    </w:tbl>
    <w:p w:rsidR="00704E99" w:rsidRDefault="00704E99" w:rsidP="00704E99">
      <w:pPr>
        <w:jc w:val="both"/>
        <w:rPr>
          <w:lang w:eastAsia="en-US"/>
        </w:rPr>
      </w:pPr>
    </w:p>
    <w:p w:rsidR="00704E99" w:rsidRPr="000A7B53" w:rsidRDefault="00704E99" w:rsidP="00704E99">
      <w:pPr>
        <w:jc w:val="both"/>
        <w:rPr>
          <w:lang w:eastAsia="en-US"/>
        </w:rPr>
      </w:pPr>
      <w:r w:rsidRPr="000A7B53">
        <w:rPr>
          <w:lang w:eastAsia="en-US"/>
        </w:rPr>
        <w:t>В течение</w:t>
      </w:r>
      <w:r>
        <w:rPr>
          <w:lang w:eastAsia="en-US"/>
        </w:rPr>
        <w:t xml:space="preserve">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причинами.</w:t>
      </w:r>
    </w:p>
    <w:p w:rsidR="00466777" w:rsidRDefault="00466777" w:rsidP="006E6676">
      <w:pPr>
        <w:ind w:left="360"/>
        <w:jc w:val="both"/>
        <w:rPr>
          <w:color w:val="000000"/>
        </w:rPr>
      </w:pPr>
    </w:p>
    <w:p w:rsidR="00FC21BC" w:rsidRPr="00FC21BC" w:rsidRDefault="00FC21BC" w:rsidP="00FC21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21BC">
        <w:rPr>
          <w:rFonts w:eastAsia="Calibri"/>
          <w:b/>
          <w:sz w:val="28"/>
          <w:szCs w:val="28"/>
          <w:lang w:eastAsia="en-US"/>
        </w:rPr>
        <w:t xml:space="preserve">Планируемые результаты освоения </w:t>
      </w:r>
      <w:r w:rsidR="007F000C">
        <w:rPr>
          <w:rFonts w:eastAsia="Calibri"/>
          <w:b/>
          <w:sz w:val="28"/>
          <w:szCs w:val="28"/>
          <w:lang w:eastAsia="en-US"/>
        </w:rPr>
        <w:t>курса</w:t>
      </w:r>
      <w:r w:rsidRPr="00FC21BC">
        <w:rPr>
          <w:rFonts w:eastAsia="Calibri"/>
          <w:b/>
          <w:sz w:val="28"/>
          <w:szCs w:val="28"/>
          <w:lang w:eastAsia="en-US"/>
        </w:rPr>
        <w:t xml:space="preserve"> внеурочной деятельности</w:t>
      </w:r>
    </w:p>
    <w:p w:rsidR="00D41009" w:rsidRDefault="00D41009" w:rsidP="00D41009">
      <w:pPr>
        <w:rPr>
          <w:rFonts w:eastAsia="Calibri"/>
          <w:b/>
          <w:lang w:eastAsia="en-US"/>
        </w:rPr>
      </w:pPr>
      <w:r w:rsidRPr="00FC21BC">
        <w:rPr>
          <w:rFonts w:eastAsia="Calibri"/>
          <w:b/>
          <w:lang w:eastAsia="en-US"/>
        </w:rPr>
        <w:t>Личностные резу</w:t>
      </w:r>
      <w:r>
        <w:rPr>
          <w:rFonts w:eastAsia="Calibri"/>
          <w:b/>
          <w:lang w:eastAsia="en-US"/>
        </w:rPr>
        <w:t>льтаты освоения программы курса.</w:t>
      </w:r>
    </w:p>
    <w:p w:rsidR="00D41009" w:rsidRPr="00212A08" w:rsidRDefault="00D41009" w:rsidP="00D41009">
      <w:pPr>
        <w:jc w:val="both"/>
        <w:textAlignment w:val="baseline"/>
      </w:pPr>
      <w:r w:rsidRPr="00212A08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41009" w:rsidRPr="00212A08" w:rsidRDefault="00D41009" w:rsidP="00D41009">
      <w:pPr>
        <w:jc w:val="both"/>
        <w:textAlignment w:val="baseline"/>
      </w:pPr>
      <w:r w:rsidRPr="00212A08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41009" w:rsidRPr="00212A08" w:rsidRDefault="00D41009" w:rsidP="00D41009">
      <w:pPr>
        <w:jc w:val="both"/>
        <w:textAlignment w:val="baseline"/>
      </w:pPr>
      <w:r w:rsidRPr="00212A08">
        <w:t>3) формирование уважительного отношения к иному мнению, истории и культуре других народов;</w:t>
      </w:r>
    </w:p>
    <w:p w:rsidR="00D41009" w:rsidRPr="00212A08" w:rsidRDefault="00D41009" w:rsidP="00D41009">
      <w:pPr>
        <w:jc w:val="both"/>
        <w:textAlignment w:val="baseline"/>
      </w:pPr>
      <w:r w:rsidRPr="00212A08">
        <w:t>4) овладение начальными навыками адаптации в динамично изменяющемся и развивающемся мире;</w:t>
      </w:r>
    </w:p>
    <w:p w:rsidR="00D41009" w:rsidRPr="00212A08" w:rsidRDefault="00D41009" w:rsidP="00D41009">
      <w:pPr>
        <w:jc w:val="both"/>
        <w:textAlignment w:val="baseline"/>
      </w:pPr>
      <w:r w:rsidRPr="00212A08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41009" w:rsidRPr="00212A08" w:rsidRDefault="00D41009" w:rsidP="00D41009">
      <w:pPr>
        <w:jc w:val="both"/>
        <w:textAlignment w:val="baseline"/>
      </w:pPr>
      <w:r w:rsidRPr="00212A08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41009" w:rsidRPr="00212A08" w:rsidRDefault="00D41009" w:rsidP="00D41009">
      <w:pPr>
        <w:jc w:val="both"/>
        <w:textAlignment w:val="baseline"/>
      </w:pPr>
      <w:r w:rsidRPr="00212A08">
        <w:t>7) формирование эстетических потребностей, ценностей и чувств;</w:t>
      </w:r>
    </w:p>
    <w:p w:rsidR="00D41009" w:rsidRPr="00212A08" w:rsidRDefault="00D41009" w:rsidP="00D41009">
      <w:pPr>
        <w:jc w:val="both"/>
        <w:textAlignment w:val="baseline"/>
      </w:pPr>
      <w:r w:rsidRPr="00212A08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1009" w:rsidRPr="00212A08" w:rsidRDefault="00D41009" w:rsidP="00D41009">
      <w:pPr>
        <w:jc w:val="both"/>
        <w:textAlignment w:val="baseline"/>
      </w:pPr>
      <w:r w:rsidRPr="00212A08">
        <w:lastRenderedPageBreak/>
        <w:t xml:space="preserve">9) развитие навыков сотрудничества </w:t>
      </w:r>
      <w:proofErr w:type="gramStart"/>
      <w:r w:rsidRPr="00212A08">
        <w:t>со</w:t>
      </w:r>
      <w:proofErr w:type="gramEnd"/>
      <w:r w:rsidRPr="00212A08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41009" w:rsidRPr="00212A08" w:rsidRDefault="00D41009" w:rsidP="00D41009">
      <w:pPr>
        <w:jc w:val="both"/>
        <w:textAlignment w:val="baseline"/>
      </w:pPr>
      <w:r w:rsidRPr="00212A08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1009" w:rsidRDefault="00D41009" w:rsidP="00D41009">
      <w:pPr>
        <w:spacing w:line="276" w:lineRule="auto"/>
        <w:rPr>
          <w:rFonts w:eastAsia="Calibri"/>
          <w:b/>
          <w:lang w:eastAsia="en-US"/>
        </w:rPr>
      </w:pPr>
      <w:proofErr w:type="spellStart"/>
      <w:r w:rsidRPr="00FC21BC">
        <w:rPr>
          <w:rFonts w:eastAsia="Calibri"/>
          <w:b/>
          <w:lang w:eastAsia="en-US"/>
        </w:rPr>
        <w:t>Метапредметные</w:t>
      </w:r>
      <w:proofErr w:type="spellEnd"/>
      <w:r w:rsidRPr="00FC21BC">
        <w:rPr>
          <w:rFonts w:eastAsia="Calibri"/>
          <w:b/>
          <w:lang w:eastAsia="en-US"/>
        </w:rPr>
        <w:t xml:space="preserve"> результаты освоения программы курса.</w:t>
      </w:r>
    </w:p>
    <w:p w:rsidR="00D41009" w:rsidRPr="00543447" w:rsidRDefault="00D41009" w:rsidP="00D41009">
      <w:pPr>
        <w:jc w:val="both"/>
        <w:textAlignment w:val="baseline"/>
      </w:pPr>
      <w:r w:rsidRPr="00543447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41009" w:rsidRPr="00543447" w:rsidRDefault="00D41009" w:rsidP="00D41009">
      <w:pPr>
        <w:jc w:val="both"/>
        <w:textAlignment w:val="baseline"/>
      </w:pPr>
      <w:r w:rsidRPr="00543447">
        <w:t>2) освоение способов решения проблем творческого и поискового характера;</w:t>
      </w:r>
    </w:p>
    <w:p w:rsidR="00D41009" w:rsidRPr="00543447" w:rsidRDefault="00D41009" w:rsidP="00D41009">
      <w:pPr>
        <w:jc w:val="both"/>
        <w:textAlignment w:val="baseline"/>
      </w:pPr>
      <w:r w:rsidRPr="00543447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41009" w:rsidRPr="00543447" w:rsidRDefault="00D41009" w:rsidP="00D41009">
      <w:pPr>
        <w:jc w:val="both"/>
        <w:textAlignment w:val="baseline"/>
      </w:pPr>
      <w:r w:rsidRPr="00543447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41009" w:rsidRPr="00543447" w:rsidRDefault="00D41009" w:rsidP="00D41009">
      <w:pPr>
        <w:jc w:val="both"/>
        <w:textAlignment w:val="baseline"/>
      </w:pPr>
      <w:r w:rsidRPr="00543447">
        <w:t>5) освоение начальных форм познавательной и личностной рефлексии;</w:t>
      </w:r>
    </w:p>
    <w:p w:rsidR="00D41009" w:rsidRPr="00543447" w:rsidRDefault="00D41009" w:rsidP="00D41009">
      <w:pPr>
        <w:jc w:val="both"/>
        <w:textAlignment w:val="baseline"/>
      </w:pPr>
      <w:r w:rsidRPr="00543447">
        <w:t>6) использование знаково-символических сре</w:t>
      </w:r>
      <w:proofErr w:type="gramStart"/>
      <w:r w:rsidRPr="00543447">
        <w:t>дств пр</w:t>
      </w:r>
      <w:proofErr w:type="gramEnd"/>
      <w:r w:rsidRPr="00543447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41009" w:rsidRPr="00543447" w:rsidRDefault="00D41009" w:rsidP="00D41009">
      <w:pPr>
        <w:jc w:val="both"/>
        <w:textAlignment w:val="baseline"/>
      </w:pPr>
      <w:r w:rsidRPr="00543447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41009" w:rsidRPr="00543447" w:rsidRDefault="00D41009" w:rsidP="00D41009">
      <w:pPr>
        <w:jc w:val="both"/>
        <w:textAlignment w:val="baseline"/>
      </w:pPr>
      <w:r w:rsidRPr="00543447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43447">
        <w:t>о-</w:t>
      </w:r>
      <w:proofErr w:type="gramEnd"/>
      <w:r w:rsidRPr="00543447">
        <w:t xml:space="preserve"> и графическим сопровождением; соблюдать нормы информационной избирательности, этики и этикета;</w:t>
      </w:r>
    </w:p>
    <w:p w:rsidR="00D41009" w:rsidRPr="00543447" w:rsidRDefault="00D41009" w:rsidP="00D41009">
      <w:pPr>
        <w:jc w:val="both"/>
        <w:textAlignment w:val="baseline"/>
      </w:pPr>
      <w:proofErr w:type="gramStart"/>
      <w:r w:rsidRPr="00543447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41009" w:rsidRPr="00543447" w:rsidRDefault="00D41009" w:rsidP="00D41009">
      <w:pPr>
        <w:jc w:val="both"/>
        <w:textAlignment w:val="baseline"/>
      </w:pPr>
      <w:r w:rsidRPr="00543447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41009" w:rsidRPr="00543447" w:rsidRDefault="00D41009" w:rsidP="00D41009">
      <w:pPr>
        <w:jc w:val="both"/>
        <w:textAlignment w:val="baseline"/>
      </w:pPr>
      <w:r w:rsidRPr="00543447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41009" w:rsidRPr="00543447" w:rsidRDefault="00D41009" w:rsidP="00D41009">
      <w:pPr>
        <w:jc w:val="both"/>
        <w:textAlignment w:val="baseline"/>
      </w:pPr>
      <w:r w:rsidRPr="00543447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1009" w:rsidRPr="00543447" w:rsidRDefault="00D41009" w:rsidP="00D41009">
      <w:pPr>
        <w:jc w:val="both"/>
        <w:textAlignment w:val="baseline"/>
      </w:pPr>
      <w:r w:rsidRPr="00543447">
        <w:t>13) готовность конструктивно разрешать конфликты посредством учета интересов сторон и сотрудничества;</w:t>
      </w:r>
    </w:p>
    <w:p w:rsidR="00D41009" w:rsidRPr="00543447" w:rsidRDefault="00D41009" w:rsidP="00D41009">
      <w:pPr>
        <w:jc w:val="both"/>
        <w:textAlignment w:val="baseline"/>
      </w:pPr>
      <w:r w:rsidRPr="00543447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41009" w:rsidRPr="00543447" w:rsidRDefault="00D41009" w:rsidP="00D41009">
      <w:pPr>
        <w:jc w:val="both"/>
        <w:textAlignment w:val="baseline"/>
      </w:pPr>
      <w:r w:rsidRPr="00543447">
        <w:t xml:space="preserve">15) овладение базовыми предметными и </w:t>
      </w:r>
      <w:proofErr w:type="spellStart"/>
      <w:r w:rsidRPr="00543447">
        <w:t>межпредметными</w:t>
      </w:r>
      <w:proofErr w:type="spellEnd"/>
      <w:r w:rsidRPr="00543447">
        <w:t xml:space="preserve"> понятиями, отражающими существенные связи и отношения между объектами и процессами;</w:t>
      </w:r>
    </w:p>
    <w:p w:rsidR="00D41009" w:rsidRPr="00543447" w:rsidRDefault="00D41009" w:rsidP="00D41009">
      <w:pPr>
        <w:jc w:val="both"/>
        <w:textAlignment w:val="baseline"/>
      </w:pPr>
      <w:r w:rsidRPr="00543447"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83CCF" w:rsidRPr="00A83CCF" w:rsidRDefault="00A83CCF" w:rsidP="00A83CCF">
      <w:pPr>
        <w:textAlignment w:val="baseline"/>
      </w:pPr>
      <w:r w:rsidRPr="00A83CCF">
        <w:rPr>
          <w:b/>
          <w:bCs/>
        </w:rPr>
        <w:t xml:space="preserve">Работа с текстом: поиск информации и понимание </w:t>
      </w:r>
      <w:proofErr w:type="gramStart"/>
      <w:r w:rsidRPr="00A83CCF">
        <w:rPr>
          <w:b/>
          <w:bCs/>
        </w:rPr>
        <w:t>прочитанного</w:t>
      </w:r>
      <w:proofErr w:type="gramEnd"/>
      <w:r w:rsidRPr="00A83CCF">
        <w:rPr>
          <w:b/>
          <w:bCs/>
        </w:rPr>
        <w:t>.</w:t>
      </w:r>
    </w:p>
    <w:p w:rsidR="00A83CCF" w:rsidRPr="00A83CCF" w:rsidRDefault="00A83CCF" w:rsidP="00A83CCF">
      <w:pPr>
        <w:textAlignment w:val="baseline"/>
      </w:pPr>
      <w:r w:rsidRPr="00A83CCF">
        <w:rPr>
          <w:b/>
          <w:bCs/>
        </w:rPr>
        <w:t>Выпускник научится: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находить в тексте конкретные сведения, факты, заданные в явном виде;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определять тему и главную мысль текста;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делить тексты на смысловые части, составлять план текста;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textAlignment w:val="baseline"/>
      </w:pPr>
      <w:r w:rsidRPr="00A83CCF">
        <w:t xml:space="preserve">вычленять содержащиеся в тексте основные события и устанавливать их последовательность; 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textAlignment w:val="baseline"/>
      </w:pPr>
      <w:r w:rsidRPr="00A83CCF">
        <w:t>упорядочивать информацию по заданному основанию;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сравнивать между собой объекты, описанные в тексте, выделяя 2—3 </w:t>
      </w:r>
      <w:proofErr w:type="gramStart"/>
      <w:r w:rsidRPr="00A83CCF">
        <w:t>существенных</w:t>
      </w:r>
      <w:proofErr w:type="gramEnd"/>
      <w:r w:rsidRPr="00A83CCF">
        <w:t xml:space="preserve"> признака;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понимать информацию, представленную разными способами: словесно, в виде таблицы, схемы, диаграммы;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83CCF" w:rsidRPr="00A83CCF" w:rsidRDefault="00A83CCF" w:rsidP="00141580">
      <w:pPr>
        <w:pStyle w:val="ad"/>
        <w:numPr>
          <w:ilvl w:val="0"/>
          <w:numId w:val="3"/>
        </w:numPr>
        <w:jc w:val="both"/>
        <w:textAlignment w:val="baseline"/>
      </w:pPr>
      <w:r w:rsidRPr="00A83CCF">
        <w:t>ориентироваться в соответствующих возрасту словарях и справочниках.</w:t>
      </w:r>
    </w:p>
    <w:p w:rsidR="00A83CCF" w:rsidRPr="00A83CCF" w:rsidRDefault="00A83CCF" w:rsidP="00A83CCF">
      <w:pPr>
        <w:textAlignment w:val="baseline"/>
      </w:pPr>
      <w:r w:rsidRPr="00A83CCF">
        <w:rPr>
          <w:b/>
          <w:bCs/>
        </w:rPr>
        <w:t>Выпускник получит возможность научиться:</w:t>
      </w:r>
    </w:p>
    <w:p w:rsidR="00A83CCF" w:rsidRPr="00A83CCF" w:rsidRDefault="00A83CCF" w:rsidP="00141580">
      <w:pPr>
        <w:pStyle w:val="ad"/>
        <w:numPr>
          <w:ilvl w:val="0"/>
          <w:numId w:val="4"/>
        </w:numPr>
        <w:spacing w:after="240"/>
        <w:jc w:val="both"/>
        <w:textAlignment w:val="baseline"/>
      </w:pPr>
      <w:r w:rsidRPr="00A83CCF">
        <w:t>использовать формальные элементы текста (например, подзаголовки, сноски) для поиска нужной информации;</w:t>
      </w:r>
    </w:p>
    <w:p w:rsidR="00A83CCF" w:rsidRPr="00A83CCF" w:rsidRDefault="00A83CCF" w:rsidP="00141580">
      <w:pPr>
        <w:pStyle w:val="ad"/>
        <w:numPr>
          <w:ilvl w:val="0"/>
          <w:numId w:val="4"/>
        </w:numPr>
        <w:spacing w:after="240"/>
        <w:jc w:val="both"/>
        <w:textAlignment w:val="baseline"/>
      </w:pPr>
      <w:r w:rsidRPr="00A83CCF">
        <w:t>работать с несколькими источниками информации;</w:t>
      </w:r>
    </w:p>
    <w:p w:rsidR="00A83CCF" w:rsidRPr="00A83CCF" w:rsidRDefault="00A83CCF" w:rsidP="00141580">
      <w:pPr>
        <w:pStyle w:val="ad"/>
        <w:numPr>
          <w:ilvl w:val="0"/>
          <w:numId w:val="4"/>
        </w:numPr>
        <w:jc w:val="both"/>
        <w:textAlignment w:val="baseline"/>
      </w:pPr>
      <w:r w:rsidRPr="00A83CCF">
        <w:t>сопоставлять информацию, полученную из нескольких источников.</w:t>
      </w:r>
    </w:p>
    <w:p w:rsidR="00A83CCF" w:rsidRPr="00A83CCF" w:rsidRDefault="00A83CCF" w:rsidP="00A83CCF">
      <w:pPr>
        <w:textAlignment w:val="baseline"/>
      </w:pPr>
      <w:r w:rsidRPr="00A83CCF">
        <w:rPr>
          <w:b/>
          <w:bCs/>
        </w:rPr>
        <w:t>Работа с текстом: преобразование и интерпретация информации.</w:t>
      </w:r>
    </w:p>
    <w:p w:rsidR="00A83CCF" w:rsidRPr="00A83CCF" w:rsidRDefault="00A83CCF" w:rsidP="00A83CCF">
      <w:pPr>
        <w:textAlignment w:val="baseline"/>
      </w:pPr>
      <w:r w:rsidRPr="00A83CCF">
        <w:rPr>
          <w:b/>
          <w:bCs/>
        </w:rPr>
        <w:t>Выпускник научится: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spacing w:after="240"/>
        <w:jc w:val="both"/>
        <w:textAlignment w:val="baseline"/>
      </w:pPr>
      <w:r w:rsidRPr="00A83CCF">
        <w:t>пересказывать текст подробно и сжато, устно и письменно;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spacing w:after="240"/>
        <w:jc w:val="both"/>
        <w:textAlignment w:val="baseline"/>
      </w:pPr>
      <w:r w:rsidRPr="00A83CCF">
        <w:t>соотносить факты с общей идеей текста, устанавливать простые связи, не показанные в тексте напрямую;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spacing w:after="240"/>
        <w:jc w:val="both"/>
        <w:textAlignment w:val="baseline"/>
      </w:pPr>
      <w:r w:rsidRPr="00A83CCF">
        <w:t>формулировать несложные выводы, основываясь на тексте; находить аргументы, подтверждающие вывод;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spacing w:after="240"/>
        <w:jc w:val="both"/>
        <w:textAlignment w:val="baseline"/>
      </w:pPr>
      <w:r w:rsidRPr="00A83CCF">
        <w:t>сопоставлять и обобщать содержащуюся в разных частях текста информацию;</w:t>
      </w:r>
    </w:p>
    <w:p w:rsidR="00A83CCF" w:rsidRPr="00A83CCF" w:rsidRDefault="00A83CCF" w:rsidP="00141580">
      <w:pPr>
        <w:pStyle w:val="ad"/>
        <w:numPr>
          <w:ilvl w:val="0"/>
          <w:numId w:val="5"/>
        </w:numPr>
        <w:jc w:val="both"/>
        <w:textAlignment w:val="baseline"/>
      </w:pPr>
      <w:r w:rsidRPr="00A83CCF">
        <w:t>составлять на основании текста небольшое монологическое высказывание, отвечая на поставленный вопрос.</w:t>
      </w:r>
    </w:p>
    <w:p w:rsidR="00A83CCF" w:rsidRPr="00A83CCF" w:rsidRDefault="00A83CCF" w:rsidP="00A83CCF">
      <w:pPr>
        <w:textAlignment w:val="baseline"/>
      </w:pPr>
      <w:r w:rsidRPr="00A83CCF">
        <w:rPr>
          <w:b/>
          <w:bCs/>
        </w:rPr>
        <w:t>Выпускник получит возможность научиться:</w:t>
      </w:r>
    </w:p>
    <w:p w:rsidR="00A83CCF" w:rsidRPr="00A83CCF" w:rsidRDefault="00A83CCF" w:rsidP="00141580">
      <w:pPr>
        <w:pStyle w:val="ad"/>
        <w:numPr>
          <w:ilvl w:val="0"/>
          <w:numId w:val="6"/>
        </w:numPr>
        <w:spacing w:after="240"/>
        <w:jc w:val="both"/>
        <w:textAlignment w:val="baseline"/>
      </w:pPr>
      <w:r w:rsidRPr="00A83CCF">
        <w:t>делать выписки из прочитанных текстов с учетом цели их дальнейшего использования;</w:t>
      </w:r>
    </w:p>
    <w:p w:rsidR="00A83CCF" w:rsidRPr="00A83CCF" w:rsidRDefault="00A83CCF" w:rsidP="00141580">
      <w:pPr>
        <w:pStyle w:val="ad"/>
        <w:numPr>
          <w:ilvl w:val="0"/>
          <w:numId w:val="6"/>
        </w:numPr>
        <w:jc w:val="both"/>
        <w:textAlignment w:val="baseline"/>
      </w:pPr>
      <w:r w:rsidRPr="00A83CCF">
        <w:t xml:space="preserve">составлять небольшие письменные аннотации к тексту, отзывы о </w:t>
      </w:r>
      <w:proofErr w:type="gramStart"/>
      <w:r w:rsidRPr="00A83CCF">
        <w:t>прочитанном</w:t>
      </w:r>
      <w:proofErr w:type="gramEnd"/>
      <w:r w:rsidRPr="00A83CCF">
        <w:t>.</w:t>
      </w:r>
    </w:p>
    <w:p w:rsidR="00A83CCF" w:rsidRPr="00A83CCF" w:rsidRDefault="00A83CCF" w:rsidP="00A83CCF">
      <w:pPr>
        <w:textAlignment w:val="baseline"/>
        <w:rPr>
          <w:i/>
          <w:iCs/>
        </w:rPr>
      </w:pPr>
      <w:r w:rsidRPr="00A83CCF">
        <w:rPr>
          <w:b/>
          <w:bCs/>
        </w:rPr>
        <w:t>Работа с текстом: оценка информации</w:t>
      </w:r>
      <w:r w:rsidRPr="00A83CCF">
        <w:rPr>
          <w:i/>
          <w:iCs/>
        </w:rPr>
        <w:t>. </w:t>
      </w:r>
    </w:p>
    <w:p w:rsidR="00A83CCF" w:rsidRPr="00A83CCF" w:rsidRDefault="00A83CCF" w:rsidP="00A83CCF">
      <w:pPr>
        <w:textAlignment w:val="baseline"/>
      </w:pPr>
      <w:r w:rsidRPr="00A83CCF">
        <w:rPr>
          <w:b/>
          <w:bCs/>
        </w:rPr>
        <w:t>Выпускник научится:</w:t>
      </w:r>
    </w:p>
    <w:p w:rsidR="00A83CCF" w:rsidRPr="00A83CCF" w:rsidRDefault="00A83CCF" w:rsidP="00141580">
      <w:pPr>
        <w:pStyle w:val="ad"/>
        <w:numPr>
          <w:ilvl w:val="0"/>
          <w:numId w:val="7"/>
        </w:numPr>
        <w:spacing w:after="240"/>
        <w:jc w:val="both"/>
        <w:textAlignment w:val="baseline"/>
      </w:pPr>
      <w:r w:rsidRPr="00A83CCF">
        <w:t>высказывать оценочные суждения и свою точку зрения о прочитанном тексте;</w:t>
      </w:r>
    </w:p>
    <w:p w:rsidR="00A83CCF" w:rsidRPr="00A83CCF" w:rsidRDefault="00A83CCF" w:rsidP="00141580">
      <w:pPr>
        <w:pStyle w:val="ad"/>
        <w:numPr>
          <w:ilvl w:val="0"/>
          <w:numId w:val="7"/>
        </w:numPr>
        <w:spacing w:after="240"/>
        <w:jc w:val="both"/>
        <w:textAlignment w:val="baseline"/>
      </w:pPr>
      <w:r w:rsidRPr="00A83CCF"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83CCF" w:rsidRPr="00A83CCF" w:rsidRDefault="00A83CCF" w:rsidP="00141580">
      <w:pPr>
        <w:pStyle w:val="ad"/>
        <w:numPr>
          <w:ilvl w:val="0"/>
          <w:numId w:val="7"/>
        </w:numPr>
        <w:spacing w:after="240"/>
        <w:jc w:val="both"/>
        <w:textAlignment w:val="baseline"/>
      </w:pPr>
      <w:r w:rsidRPr="00A83CC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83CCF" w:rsidRPr="00A83CCF" w:rsidRDefault="00A83CCF" w:rsidP="00141580">
      <w:pPr>
        <w:pStyle w:val="ad"/>
        <w:numPr>
          <w:ilvl w:val="0"/>
          <w:numId w:val="7"/>
        </w:numPr>
        <w:jc w:val="both"/>
        <w:textAlignment w:val="baseline"/>
      </w:pPr>
      <w:r w:rsidRPr="00A83CCF">
        <w:t>участвовать в учебном диалоге при обсуждении прочитанного или прослушанного текста.</w:t>
      </w:r>
    </w:p>
    <w:p w:rsidR="00A83CCF" w:rsidRPr="00A83CCF" w:rsidRDefault="00A83CCF" w:rsidP="00A83CCF">
      <w:pPr>
        <w:textAlignment w:val="baseline"/>
      </w:pPr>
      <w:r w:rsidRPr="00A83CCF">
        <w:rPr>
          <w:b/>
          <w:bCs/>
        </w:rPr>
        <w:t>Выпускник получит возможность научиться:</w:t>
      </w:r>
    </w:p>
    <w:p w:rsidR="00A83CCF" w:rsidRPr="00A83CCF" w:rsidRDefault="00A83CCF" w:rsidP="00141580">
      <w:pPr>
        <w:pStyle w:val="ad"/>
        <w:numPr>
          <w:ilvl w:val="0"/>
          <w:numId w:val="8"/>
        </w:numPr>
        <w:spacing w:after="240"/>
        <w:jc w:val="both"/>
        <w:textAlignment w:val="baseline"/>
      </w:pPr>
      <w:r w:rsidRPr="00A83CCF">
        <w:t>сопоставлять различные точки зрения;</w:t>
      </w:r>
    </w:p>
    <w:p w:rsidR="00A83CCF" w:rsidRPr="00A83CCF" w:rsidRDefault="00A83CCF" w:rsidP="00141580">
      <w:pPr>
        <w:pStyle w:val="ad"/>
        <w:numPr>
          <w:ilvl w:val="0"/>
          <w:numId w:val="8"/>
        </w:numPr>
        <w:spacing w:after="240"/>
        <w:jc w:val="both"/>
        <w:textAlignment w:val="baseline"/>
      </w:pPr>
      <w:r w:rsidRPr="00A83CCF">
        <w:t>соотносить позицию автора с собственной точкой зрения;</w:t>
      </w:r>
    </w:p>
    <w:p w:rsidR="00A83CCF" w:rsidRDefault="00A83CCF" w:rsidP="00141580">
      <w:pPr>
        <w:pStyle w:val="ad"/>
        <w:numPr>
          <w:ilvl w:val="0"/>
          <w:numId w:val="8"/>
        </w:numPr>
        <w:jc w:val="both"/>
        <w:textAlignment w:val="baseline"/>
      </w:pPr>
      <w:r w:rsidRPr="00A83CCF">
        <w:t>в процессе работы с одним или несколькими источниками выявлять достоверную (противоречивую) информацию.</w:t>
      </w: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Знакомство со средствами ИКТ, гигиена работы с компьютером.</w:t>
      </w: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Выпускник научится:</w:t>
      </w:r>
    </w:p>
    <w:p w:rsidR="00B354B2" w:rsidRPr="00B354B2" w:rsidRDefault="00B354B2" w:rsidP="00141580">
      <w:pPr>
        <w:pStyle w:val="ad"/>
        <w:numPr>
          <w:ilvl w:val="0"/>
          <w:numId w:val="9"/>
        </w:numPr>
        <w:spacing w:after="240"/>
        <w:jc w:val="both"/>
        <w:textAlignment w:val="baseline"/>
      </w:pPr>
      <w:r w:rsidRPr="00B354B2">
        <w:t xml:space="preserve">использовать безопасные для органов зрения, нервной системы, </w:t>
      </w:r>
      <w:proofErr w:type="spellStart"/>
      <w:r w:rsidRPr="00B354B2">
        <w:t>опорно</w:t>
      </w:r>
      <w:r w:rsidRPr="00B354B2">
        <w:softHyphen/>
        <w:t>двигательного</w:t>
      </w:r>
      <w:proofErr w:type="spellEnd"/>
      <w:r w:rsidRPr="00B354B2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B354B2">
        <w:t>мини</w:t>
      </w:r>
      <w:r w:rsidRPr="00B354B2">
        <w:softHyphen/>
        <w:t>зарядку</w:t>
      </w:r>
      <w:proofErr w:type="spellEnd"/>
      <w:r w:rsidRPr="00B354B2">
        <w:t>);</w:t>
      </w:r>
    </w:p>
    <w:p w:rsidR="00B354B2" w:rsidRPr="00B354B2" w:rsidRDefault="00B354B2" w:rsidP="00141580">
      <w:pPr>
        <w:pStyle w:val="ad"/>
        <w:numPr>
          <w:ilvl w:val="0"/>
          <w:numId w:val="9"/>
        </w:numPr>
        <w:jc w:val="both"/>
        <w:textAlignment w:val="baseline"/>
      </w:pPr>
      <w:r w:rsidRPr="00B354B2">
        <w:t>организовывать систему папок для хранения собственной информации в компьютере.</w:t>
      </w: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Выпускник научится:</w:t>
      </w:r>
    </w:p>
    <w:p w:rsidR="00B354B2" w:rsidRPr="00B354B2" w:rsidRDefault="00B354B2" w:rsidP="00141580">
      <w:pPr>
        <w:pStyle w:val="ad"/>
        <w:numPr>
          <w:ilvl w:val="0"/>
          <w:numId w:val="10"/>
        </w:numPr>
        <w:spacing w:after="240"/>
        <w:jc w:val="both"/>
        <w:textAlignment w:val="baseline"/>
      </w:pPr>
      <w:r w:rsidRPr="00B354B2">
        <w:t>вводить информацию в компьютер с использованием различных технических средств (фото</w:t>
      </w:r>
      <w:r w:rsidRPr="00B354B2">
        <w:noBreakHyphen/>
        <w:t xml:space="preserve"> и видеокамеры, микрофона и</w:t>
      </w:r>
      <w:r w:rsidRPr="00B354B2">
        <w:t> </w:t>
      </w:r>
      <w:r w:rsidRPr="00B354B2">
        <w:t>т.</w:t>
      </w:r>
      <w:r w:rsidRPr="00B354B2">
        <w:t> </w:t>
      </w:r>
      <w:r w:rsidRPr="00B354B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B354B2" w:rsidRPr="00B354B2" w:rsidRDefault="00B354B2" w:rsidP="00141580">
      <w:pPr>
        <w:pStyle w:val="ad"/>
        <w:numPr>
          <w:ilvl w:val="0"/>
          <w:numId w:val="10"/>
        </w:numPr>
        <w:spacing w:after="240"/>
        <w:jc w:val="both"/>
        <w:textAlignment w:val="baseline"/>
      </w:pPr>
      <w:r w:rsidRPr="00B354B2">
        <w:t>рисовать (создавать простые изображения</w:t>
      </w:r>
      <w:proofErr w:type="gramStart"/>
      <w:r w:rsidRPr="00B354B2">
        <w:t>)н</w:t>
      </w:r>
      <w:proofErr w:type="gramEnd"/>
      <w:r w:rsidRPr="00B354B2">
        <w:t>а графическом планшете;</w:t>
      </w:r>
    </w:p>
    <w:p w:rsidR="00B354B2" w:rsidRPr="00B354B2" w:rsidRDefault="00B354B2" w:rsidP="00141580">
      <w:pPr>
        <w:pStyle w:val="ad"/>
        <w:numPr>
          <w:ilvl w:val="0"/>
          <w:numId w:val="10"/>
        </w:numPr>
        <w:jc w:val="both"/>
        <w:textAlignment w:val="baseline"/>
      </w:pPr>
      <w:r w:rsidRPr="00B354B2">
        <w:t>сканировать рисунки и тексты.</w:t>
      </w:r>
    </w:p>
    <w:p w:rsidR="00B354B2" w:rsidRPr="00B354B2" w:rsidRDefault="00B354B2" w:rsidP="00B354B2">
      <w:pPr>
        <w:textAlignment w:val="baseline"/>
        <w:rPr>
          <w:b/>
          <w:bCs/>
        </w:rPr>
      </w:pPr>
      <w:r w:rsidRPr="00B354B2">
        <w:rPr>
          <w:b/>
          <w:bCs/>
        </w:rPr>
        <w:t>Выпускник получит возможность научиться;</w:t>
      </w:r>
    </w:p>
    <w:p w:rsidR="00B354B2" w:rsidRPr="00B354B2" w:rsidRDefault="00B354B2" w:rsidP="00141580">
      <w:pPr>
        <w:pStyle w:val="ad"/>
        <w:numPr>
          <w:ilvl w:val="0"/>
          <w:numId w:val="11"/>
        </w:numPr>
        <w:jc w:val="both"/>
        <w:textAlignment w:val="baseline"/>
      </w:pPr>
      <w:r w:rsidRPr="00B354B2">
        <w:t>использовать программу распознавания сканированного текста на русском языке.</w:t>
      </w: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Обработка и поиск информации.</w:t>
      </w: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Выпускник научится: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B354B2">
        <w:noBreakHyphen/>
        <w:t xml:space="preserve"> и аудиозаписей, фотоизображений;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spacing w:after="240"/>
        <w:jc w:val="both"/>
        <w:textAlignment w:val="baseline"/>
      </w:pPr>
      <w:r w:rsidRPr="00B354B2"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354B2" w:rsidRPr="00B354B2" w:rsidRDefault="00B354B2" w:rsidP="00141580">
      <w:pPr>
        <w:pStyle w:val="ad"/>
        <w:numPr>
          <w:ilvl w:val="0"/>
          <w:numId w:val="12"/>
        </w:numPr>
        <w:jc w:val="both"/>
        <w:textAlignment w:val="baseline"/>
      </w:pPr>
      <w:r w:rsidRPr="00B354B2">
        <w:t>заполнять учебные базы данных.</w:t>
      </w:r>
    </w:p>
    <w:p w:rsidR="00B354B2" w:rsidRPr="00B354B2" w:rsidRDefault="00B354B2" w:rsidP="00B354B2">
      <w:pPr>
        <w:textAlignment w:val="baseline"/>
        <w:rPr>
          <w:b/>
          <w:bCs/>
        </w:rPr>
      </w:pPr>
      <w:r w:rsidRPr="00B354B2">
        <w:rPr>
          <w:b/>
          <w:bCs/>
        </w:rPr>
        <w:t>Выпускник получит возможность научиться: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Создание, представление и передача сообщений.</w:t>
      </w: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Выпускник научится: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создавать текстовые сообщения с использованием средств ИКТ, редактировать, оформлять и сохранять их;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создавать простые сообщения в виде аудио</w:t>
      </w:r>
      <w:r w:rsidRPr="00B354B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создавать простые схемы, диаграммы, планы и пр.;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размещать сообщение в информационной образовательной среде образовательной организации;</w:t>
      </w:r>
    </w:p>
    <w:p w:rsidR="00B354B2" w:rsidRPr="00B354B2" w:rsidRDefault="00B354B2" w:rsidP="00141580">
      <w:pPr>
        <w:pStyle w:val="ad"/>
        <w:numPr>
          <w:ilvl w:val="0"/>
          <w:numId w:val="13"/>
        </w:numPr>
        <w:jc w:val="both"/>
        <w:textAlignment w:val="baseline"/>
      </w:pPr>
      <w:r w:rsidRPr="00B354B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354B2" w:rsidRPr="00B354B2" w:rsidRDefault="00B354B2" w:rsidP="00B354B2">
      <w:pPr>
        <w:textAlignment w:val="baseline"/>
      </w:pPr>
      <w:r w:rsidRPr="00B354B2">
        <w:rPr>
          <w:b/>
          <w:bCs/>
        </w:rPr>
        <w:t>Выпускник получит возможность научиться:</w:t>
      </w:r>
    </w:p>
    <w:p w:rsidR="00B354B2" w:rsidRPr="00B354B2" w:rsidRDefault="00B354B2" w:rsidP="00141580">
      <w:pPr>
        <w:pStyle w:val="ad"/>
        <w:numPr>
          <w:ilvl w:val="0"/>
          <w:numId w:val="14"/>
        </w:numPr>
        <w:jc w:val="both"/>
        <w:textAlignment w:val="baseline"/>
      </w:pPr>
      <w:r>
        <w:t>представлять данные.</w:t>
      </w:r>
    </w:p>
    <w:p w:rsidR="00704E99" w:rsidRDefault="00704E99" w:rsidP="00B354B2">
      <w:pPr>
        <w:rPr>
          <w:b/>
          <w:i/>
        </w:rPr>
      </w:pPr>
      <w:r>
        <w:rPr>
          <w:b/>
        </w:rPr>
        <w:t>Предметные результаты</w:t>
      </w:r>
      <w:r w:rsidR="00B354B2">
        <w:rPr>
          <w:b/>
        </w:rPr>
        <w:t>.</w:t>
      </w:r>
      <w:r w:rsidRPr="00615001">
        <w:rPr>
          <w:b/>
          <w:i/>
        </w:rPr>
        <w:t xml:space="preserve"> </w:t>
      </w:r>
    </w:p>
    <w:p w:rsidR="00704E99" w:rsidRPr="00BD52A9" w:rsidRDefault="000C0E97" w:rsidP="00704E99">
      <w:pPr>
        <w:rPr>
          <w:rFonts w:eastAsia="Wingdings"/>
          <w:b/>
        </w:rPr>
      </w:pPr>
      <w:r>
        <w:rPr>
          <w:b/>
        </w:rPr>
        <w:t>Выпускник научи</w:t>
      </w:r>
      <w:r w:rsidR="00704E99" w:rsidRPr="00BD52A9">
        <w:rPr>
          <w:b/>
        </w:rPr>
        <w:t>тся</w:t>
      </w:r>
      <w:r w:rsidR="00B354B2">
        <w:rPr>
          <w:b/>
        </w:rPr>
        <w:t>:</w:t>
      </w:r>
      <w:r w:rsidR="00704E99" w:rsidRPr="00BD52A9">
        <w:rPr>
          <w:rFonts w:eastAsia="Wingdings"/>
          <w:b/>
        </w:rPr>
        <w:t xml:space="preserve"> 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 xml:space="preserve">  - о</w:t>
      </w:r>
      <w:r w:rsidR="00704E99" w:rsidRPr="00FC21BC">
        <w:rPr>
          <w:lang w:eastAsia="en-US"/>
        </w:rPr>
        <w:t>ри</w:t>
      </w:r>
      <w:r>
        <w:rPr>
          <w:lang w:eastAsia="en-US"/>
        </w:rPr>
        <w:t>ентироваться на шахматной доске;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 xml:space="preserve"> - п</w:t>
      </w:r>
      <w:r w:rsidR="00704E99" w:rsidRPr="00FC21BC">
        <w:rPr>
          <w:lang w:eastAsia="en-US"/>
        </w:rPr>
        <w:t>онимать информацию, представленную в ви</w:t>
      </w:r>
      <w:r>
        <w:rPr>
          <w:lang w:eastAsia="en-US"/>
        </w:rPr>
        <w:t>де текста, рисунков, схем;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 xml:space="preserve"> - п</w:t>
      </w:r>
      <w:r w:rsidR="00704E99" w:rsidRPr="00FC21BC">
        <w:rPr>
          <w:lang w:eastAsia="en-US"/>
        </w:rPr>
        <w:t>равила</w:t>
      </w:r>
      <w:r w:rsidR="00704E99">
        <w:rPr>
          <w:lang w:eastAsia="en-US"/>
        </w:rPr>
        <w:t xml:space="preserve">м </w:t>
      </w:r>
      <w:r w:rsidR="00704E99" w:rsidRPr="00FC21BC">
        <w:rPr>
          <w:lang w:eastAsia="en-US"/>
        </w:rPr>
        <w:t xml:space="preserve"> хода</w:t>
      </w:r>
      <w:r w:rsidR="00704E99">
        <w:rPr>
          <w:lang w:eastAsia="en-US"/>
        </w:rPr>
        <w:t xml:space="preserve"> и взятия каждой из фигур, «игре</w:t>
      </w:r>
      <w:r w:rsidR="00704E99" w:rsidRPr="00FC21BC">
        <w:rPr>
          <w:lang w:eastAsia="en-US"/>
        </w:rPr>
        <w:t xml:space="preserve"> на уничтожен</w:t>
      </w:r>
      <w:r>
        <w:rPr>
          <w:lang w:eastAsia="en-US"/>
        </w:rPr>
        <w:t>ие», «взятию</w:t>
      </w:r>
      <w:r w:rsidRPr="00FC21BC">
        <w:rPr>
          <w:lang w:eastAsia="en-US"/>
        </w:rPr>
        <w:t xml:space="preserve"> на прох</w:t>
      </w:r>
      <w:r>
        <w:rPr>
          <w:lang w:eastAsia="en-US"/>
        </w:rPr>
        <w:t>оде», превращению пешки;</w:t>
      </w:r>
    </w:p>
    <w:p w:rsidR="000C0E97" w:rsidRDefault="00704E99" w:rsidP="00704E99">
      <w:pPr>
        <w:rPr>
          <w:lang w:eastAsia="en-US"/>
        </w:rPr>
      </w:pPr>
      <w:r w:rsidRPr="00FC21BC">
        <w:rPr>
          <w:lang w:eastAsia="en-US"/>
        </w:rPr>
        <w:t xml:space="preserve"> </w:t>
      </w:r>
      <w:r w:rsidR="000C0E97">
        <w:rPr>
          <w:lang w:eastAsia="en-US"/>
        </w:rPr>
        <w:t xml:space="preserve">-  определять </w:t>
      </w:r>
      <w:r w:rsidRPr="00FC21BC">
        <w:rPr>
          <w:lang w:eastAsia="en-US"/>
        </w:rPr>
        <w:t>лёгкие и тяжёлые фигуры, ладейные, коневые, слонов</w:t>
      </w:r>
      <w:r w:rsidR="000C0E97">
        <w:rPr>
          <w:lang w:eastAsia="en-US"/>
        </w:rPr>
        <w:t>ые, ферзевые, королевские пешки;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>- п</w:t>
      </w:r>
      <w:r w:rsidR="00704E99">
        <w:rPr>
          <w:lang w:eastAsia="en-US"/>
        </w:rPr>
        <w:t>ринципам</w:t>
      </w:r>
      <w:r w:rsidR="00704E99" w:rsidRPr="00FC21BC">
        <w:rPr>
          <w:lang w:eastAsia="en-US"/>
        </w:rPr>
        <w:t xml:space="preserve"> игры в дебюте;</w:t>
      </w:r>
      <w:r w:rsidR="00704E99">
        <w:rPr>
          <w:lang w:eastAsia="en-US"/>
        </w:rPr>
        <w:t xml:space="preserve"> </w:t>
      </w:r>
    </w:p>
    <w:p w:rsidR="000C0E97" w:rsidRDefault="000C0E97" w:rsidP="00704E99">
      <w:pPr>
        <w:rPr>
          <w:lang w:eastAsia="en-US"/>
        </w:rPr>
      </w:pPr>
      <w:r>
        <w:rPr>
          <w:lang w:eastAsia="en-US"/>
        </w:rPr>
        <w:t>- о</w:t>
      </w:r>
      <w:r w:rsidR="00704E99">
        <w:rPr>
          <w:lang w:eastAsia="en-US"/>
        </w:rPr>
        <w:t>сновным  тактическим приемам</w:t>
      </w:r>
      <w:r w:rsidR="00704E99" w:rsidRPr="00FC21BC">
        <w:rPr>
          <w:lang w:eastAsia="en-US"/>
        </w:rPr>
        <w:t xml:space="preserve">; </w:t>
      </w:r>
    </w:p>
    <w:p w:rsidR="00704E99" w:rsidRDefault="000C0E97" w:rsidP="00704E99">
      <w:pPr>
        <w:rPr>
          <w:lang w:eastAsia="en-US"/>
        </w:rPr>
      </w:pPr>
      <w:r>
        <w:rPr>
          <w:lang w:eastAsia="en-US"/>
        </w:rPr>
        <w:t>- характеризовать</w:t>
      </w:r>
      <w:r w:rsidR="00704E99" w:rsidRPr="00FC21BC">
        <w:rPr>
          <w:lang w:eastAsia="en-US"/>
        </w:rPr>
        <w:t xml:space="preserve"> термины: дебют, миттельшпиль, эндшпиль, темп, оппозиция, ключевые поля.</w:t>
      </w:r>
      <w:r w:rsidR="00704E99">
        <w:rPr>
          <w:lang w:eastAsia="en-US"/>
        </w:rPr>
        <w:t xml:space="preserve"> </w:t>
      </w:r>
    </w:p>
    <w:p w:rsidR="00704E99" w:rsidRPr="00BD52A9" w:rsidRDefault="000C0E97" w:rsidP="00704E99">
      <w:pPr>
        <w:rPr>
          <w:b/>
          <w:lang w:eastAsia="en-US"/>
        </w:rPr>
      </w:pPr>
      <w:r>
        <w:rPr>
          <w:b/>
        </w:rPr>
        <w:t>Выпускник получи</w:t>
      </w:r>
      <w:r w:rsidR="00704E99" w:rsidRPr="00BD52A9">
        <w:rPr>
          <w:b/>
        </w:rPr>
        <w:t>т возможность научиться</w:t>
      </w:r>
      <w:r w:rsidR="00B354B2">
        <w:rPr>
          <w:b/>
        </w:rPr>
        <w:t>:</w:t>
      </w:r>
    </w:p>
    <w:p w:rsidR="00704E99" w:rsidRDefault="00704E99" w:rsidP="00704E99">
      <w:pPr>
        <w:pStyle w:val="a3"/>
        <w:spacing w:before="0" w:beforeAutospacing="0" w:after="0" w:afterAutospacing="0"/>
      </w:pPr>
      <w:r w:rsidRPr="00FA58F0">
        <w:rPr>
          <w:rFonts w:eastAsia="Wingdings"/>
        </w:rPr>
        <w:t xml:space="preserve">- </w:t>
      </w:r>
      <w:r w:rsidRPr="00FA58F0">
        <w:t>ориентироваться на шахматной доске;</w:t>
      </w:r>
    </w:p>
    <w:p w:rsidR="00704E99" w:rsidRPr="005C0CDF" w:rsidRDefault="00704E99" w:rsidP="00704E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t>-</w:t>
      </w:r>
      <w:r w:rsidRPr="001B78E9">
        <w:t xml:space="preserve"> </w:t>
      </w:r>
      <w:r w:rsidRPr="00FA58F0">
        <w:t>играть, не нарушая шахматный кодекс;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правильно помещать шахматную доску между партнерами;</w:t>
      </w:r>
    </w:p>
    <w:p w:rsidR="00704E99" w:rsidRDefault="00704E99" w:rsidP="00704E99">
      <w:pPr>
        <w:pStyle w:val="a3"/>
        <w:spacing w:before="0" w:beforeAutospacing="0" w:after="0" w:afterAutospacing="0"/>
        <w:rPr>
          <w:lang w:eastAsia="en-US"/>
        </w:rPr>
      </w:pPr>
      <w:r>
        <w:rPr>
          <w:color w:val="000000"/>
        </w:rPr>
        <w:t>-</w:t>
      </w:r>
      <w:r w:rsidRPr="00BD52A9">
        <w:rPr>
          <w:lang w:eastAsia="en-US"/>
        </w:rPr>
        <w:t xml:space="preserve"> </w:t>
      </w:r>
      <w:r>
        <w:rPr>
          <w:lang w:eastAsia="en-US"/>
        </w:rPr>
        <w:t>г</w:t>
      </w:r>
      <w:r w:rsidRPr="00FC21BC">
        <w:rPr>
          <w:lang w:eastAsia="en-US"/>
        </w:rPr>
        <w:t xml:space="preserve">рамотно располагать шахматные фигуры в дебюте; </w:t>
      </w:r>
    </w:p>
    <w:p w:rsidR="00704E99" w:rsidRDefault="00704E99" w:rsidP="00704E99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lastRenderedPageBreak/>
        <w:t>-</w:t>
      </w:r>
      <w:r w:rsidRPr="00FC21BC">
        <w:rPr>
          <w:lang w:eastAsia="en-US"/>
        </w:rPr>
        <w:t xml:space="preserve">находить несложные тактические удары и проводить комбинации; 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>
        <w:rPr>
          <w:lang w:eastAsia="en-US"/>
        </w:rPr>
        <w:t>-</w:t>
      </w:r>
      <w:r w:rsidRPr="00FC21BC">
        <w:rPr>
          <w:lang w:eastAsia="en-US"/>
        </w:rPr>
        <w:t>точно разыгрывать пр. окончания.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рокировать;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>-</w:t>
      </w:r>
      <w:r w:rsidRPr="00FA58F0">
        <w:rPr>
          <w:color w:val="000000"/>
        </w:rPr>
        <w:t>объявлять шах;</w:t>
      </w:r>
    </w:p>
    <w:p w:rsidR="00704E99" w:rsidRPr="00FA58F0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ставить мат;</w:t>
      </w:r>
    </w:p>
    <w:p w:rsidR="00704E99" w:rsidRDefault="00704E99" w:rsidP="00704E99">
      <w:pPr>
        <w:pStyle w:val="a3"/>
        <w:spacing w:before="0" w:beforeAutospacing="0" w:after="0" w:afterAutospacing="0"/>
        <w:rPr>
          <w:color w:val="000000"/>
        </w:rPr>
      </w:pPr>
      <w:r w:rsidRPr="00FA58F0">
        <w:rPr>
          <w:rFonts w:eastAsia="Wingdings"/>
          <w:color w:val="000000"/>
        </w:rPr>
        <w:t xml:space="preserve">- </w:t>
      </w:r>
      <w:r w:rsidRPr="00FA58F0">
        <w:rPr>
          <w:color w:val="000000"/>
        </w:rPr>
        <w:t>решать элементарные задачи на мат в один</w:t>
      </w:r>
      <w:r>
        <w:rPr>
          <w:color w:val="000000"/>
        </w:rPr>
        <w:t xml:space="preserve"> и несколько ходов</w:t>
      </w:r>
      <w:r w:rsidRPr="00FA58F0">
        <w:rPr>
          <w:color w:val="000000"/>
        </w:rPr>
        <w:t>.</w:t>
      </w:r>
    </w:p>
    <w:p w:rsidR="001146E5" w:rsidRPr="00FC21BC" w:rsidRDefault="001146E5" w:rsidP="0004176D">
      <w:pPr>
        <w:rPr>
          <w:rFonts w:eastAsia="Calibri"/>
          <w:lang w:eastAsia="en-US"/>
        </w:rPr>
      </w:pPr>
    </w:p>
    <w:p w:rsidR="003A3047" w:rsidRPr="001146E5" w:rsidRDefault="003A3047" w:rsidP="00B43B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курса в плане внеурочной деятельности</w:t>
      </w:r>
    </w:p>
    <w:p w:rsidR="00D41009" w:rsidRPr="00B772CD" w:rsidRDefault="00D41009" w:rsidP="00D41009">
      <w:pPr>
        <w:jc w:val="both"/>
      </w:pPr>
      <w:r>
        <w:t xml:space="preserve">   В соответствии с Планом внеурочной деятельности Муниципального бюджетного общеобразовательного учреждения </w:t>
      </w:r>
      <w:proofErr w:type="spellStart"/>
      <w:r>
        <w:t>Тацинская</w:t>
      </w:r>
      <w:proofErr w:type="spellEnd"/>
      <w:r>
        <w:t xml:space="preserve"> средняя общеобразовательная школа № 2 предусмотрено </w:t>
      </w:r>
      <w:r w:rsidRPr="00B772CD">
        <w:t xml:space="preserve">изучение </w:t>
      </w:r>
      <w:r>
        <w:t>курса «Шахматы» на этапе начального общего образования в 4</w:t>
      </w:r>
      <w:r w:rsidR="004F752C">
        <w:t xml:space="preserve"> классе</w:t>
      </w:r>
      <w:r w:rsidRPr="00B772CD">
        <w:t xml:space="preserve"> в объеме 34 часов. Согласно календарному учебному гра</w:t>
      </w:r>
      <w:r>
        <w:t xml:space="preserve">фику и расписанию внеурочных занятий на 2019-2020 </w:t>
      </w:r>
      <w:r w:rsidRPr="00B772CD">
        <w:t xml:space="preserve">учебный год в МБОУ </w:t>
      </w:r>
      <w:proofErr w:type="spellStart"/>
      <w:r w:rsidRPr="00B772CD">
        <w:t>Тацинская</w:t>
      </w:r>
      <w:proofErr w:type="spellEnd"/>
      <w:r w:rsidRPr="00B772CD">
        <w:t xml:space="preserve"> </w:t>
      </w:r>
      <w:r>
        <w:t xml:space="preserve">                      </w:t>
      </w:r>
      <w:r w:rsidRPr="00B772CD">
        <w:t>СОШ</w:t>
      </w:r>
      <w:r>
        <w:t xml:space="preserve"> </w:t>
      </w:r>
      <w:r w:rsidRPr="00B772CD">
        <w:t>№</w:t>
      </w:r>
      <w:r>
        <w:t xml:space="preserve"> </w:t>
      </w:r>
      <w:r w:rsidRPr="00B772CD">
        <w:t>2</w:t>
      </w:r>
      <w:r>
        <w:t xml:space="preserve"> курс программы </w:t>
      </w:r>
      <w:r w:rsidR="004F752C">
        <w:t xml:space="preserve">в 4а и 4б классах </w:t>
      </w:r>
      <w:r>
        <w:t>реализуется</w:t>
      </w:r>
      <w:r w:rsidR="00141580">
        <w:t xml:space="preserve"> за 33</w:t>
      </w:r>
      <w:r>
        <w:t xml:space="preserve"> часа</w:t>
      </w:r>
      <w:r w:rsidRPr="00B772CD">
        <w:t xml:space="preserve">. </w:t>
      </w:r>
      <w:r>
        <w:t xml:space="preserve">В текущем учебном году Правительство РФ определило 6 праздничных дней (24 февраля, 9 марта, 1, 4, 5 и 11 мая). </w:t>
      </w:r>
      <w:r w:rsidRPr="00B772CD">
        <w:t>Учебный материал изучается в полном объеме.</w:t>
      </w:r>
    </w:p>
    <w:p w:rsidR="00D41009" w:rsidRDefault="00D41009" w:rsidP="00D41009">
      <w:pPr>
        <w:jc w:val="center"/>
        <w:rPr>
          <w:b/>
        </w:rPr>
      </w:pPr>
    </w:p>
    <w:p w:rsidR="009D4660" w:rsidRPr="00466777" w:rsidRDefault="009D4660" w:rsidP="000F1700">
      <w:pPr>
        <w:jc w:val="center"/>
        <w:rPr>
          <w:b/>
          <w:sz w:val="28"/>
          <w:szCs w:val="28"/>
        </w:rPr>
      </w:pPr>
      <w:r w:rsidRPr="00466777">
        <w:rPr>
          <w:b/>
          <w:sz w:val="28"/>
          <w:szCs w:val="28"/>
        </w:rPr>
        <w:t xml:space="preserve">Содержание   </w:t>
      </w:r>
      <w:r w:rsidR="00466777" w:rsidRPr="00466777">
        <w:rPr>
          <w:b/>
          <w:sz w:val="28"/>
          <w:szCs w:val="28"/>
        </w:rPr>
        <w:t>курса внеурочной деятельности</w:t>
      </w:r>
    </w:p>
    <w:p w:rsidR="00AC5F6C" w:rsidRDefault="000D6707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Повторение. </w:t>
      </w:r>
      <w:r w:rsidR="00AC5F6C">
        <w:rPr>
          <w:b/>
          <w:bCs/>
          <w:color w:val="000000"/>
        </w:rPr>
        <w:t xml:space="preserve">Шахматная партия. </w:t>
      </w:r>
      <w:r w:rsidR="00704E99">
        <w:rPr>
          <w:b/>
          <w:bCs/>
          <w:color w:val="000000"/>
        </w:rPr>
        <w:t>3 часа</w:t>
      </w:r>
      <w:r>
        <w:rPr>
          <w:b/>
          <w:bCs/>
          <w:color w:val="000000"/>
        </w:rPr>
        <w:t>.</w:t>
      </w:r>
    </w:p>
    <w:p w:rsidR="00AC5F6C" w:rsidRPr="00E728E3" w:rsidRDefault="00AC5F6C" w:rsidP="00E728E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Шахматная партия. Три стадии шахматной партии (дебют, миттельшпиль, эндшпиль). Двух– и трехходовые партии.</w:t>
      </w:r>
      <w:r w:rsidR="00E728E3"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E728E3" w:rsidRPr="00E728E3">
        <w:rPr>
          <w:color w:val="000000"/>
          <w:shd w:val="clear" w:color="auto" w:fill="FFFFFF"/>
        </w:rPr>
        <w:t>Материальное преимущество, преимущество в пространстве (территориальное преимущество), преимущество во времени.</w:t>
      </w:r>
      <w:r w:rsidR="00E728E3"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E728E3" w:rsidRPr="00E728E3">
        <w:rPr>
          <w:color w:val="000000"/>
          <w:shd w:val="clear" w:color="auto" w:fill="FFFFFF"/>
        </w:rPr>
        <w:t>Шахматные часы. Правила FIDE о шахматных часах. Правила пользования шахматными часами. Рекомендации по рациональному расходованию времени.</w:t>
      </w:r>
    </w:p>
    <w:p w:rsidR="00AC5F6C" w:rsidRDefault="00702229" w:rsidP="000525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 xml:space="preserve">Раздел 1. </w:t>
      </w:r>
      <w:r w:rsidR="00E728E3">
        <w:rPr>
          <w:b/>
          <w:bCs/>
          <w:color w:val="000000"/>
          <w:shd w:val="clear" w:color="auto" w:fill="FFFFFF"/>
        </w:rPr>
        <w:t xml:space="preserve"> Анализ и оценка позиции</w:t>
      </w:r>
      <w:r w:rsidR="00AC5F6C">
        <w:rPr>
          <w:b/>
          <w:bCs/>
          <w:color w:val="000000"/>
          <w:shd w:val="clear" w:color="auto" w:fill="FFFFFF"/>
        </w:rPr>
        <w:t>.</w:t>
      </w:r>
      <w:r w:rsidR="00E728E3">
        <w:rPr>
          <w:b/>
          <w:bCs/>
          <w:color w:val="000000"/>
          <w:shd w:val="clear" w:color="auto" w:fill="FFFFFF"/>
        </w:rPr>
        <w:t xml:space="preserve"> 4 часа</w:t>
      </w:r>
      <w:r w:rsidR="00FA1F25">
        <w:rPr>
          <w:b/>
          <w:bCs/>
          <w:color w:val="000000"/>
          <w:shd w:val="clear" w:color="auto" w:fill="FFFFFF"/>
        </w:rPr>
        <w:t>.</w:t>
      </w:r>
    </w:p>
    <w:p w:rsidR="00E728E3" w:rsidRPr="000525E3" w:rsidRDefault="00E728E3" w:rsidP="000525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28E3">
        <w:rPr>
          <w:color w:val="000000"/>
          <w:shd w:val="clear" w:color="auto" w:fill="FFFFFF"/>
        </w:rPr>
        <w:t>Правила игры в миттельшпиле.</w:t>
      </w:r>
      <w:r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E728E3">
        <w:rPr>
          <w:color w:val="000000"/>
          <w:shd w:val="clear" w:color="auto" w:fill="FFFFFF"/>
        </w:rPr>
        <w:t xml:space="preserve">Четыре правила </w:t>
      </w:r>
      <w:proofErr w:type="spellStart"/>
      <w:r w:rsidRPr="00E728E3">
        <w:rPr>
          <w:color w:val="000000"/>
          <w:shd w:val="clear" w:color="auto" w:fill="FFFFFF"/>
        </w:rPr>
        <w:t>В.Стейница</w:t>
      </w:r>
      <w:proofErr w:type="spellEnd"/>
      <w:r w:rsidRPr="00E728E3">
        <w:rPr>
          <w:color w:val="000000"/>
          <w:shd w:val="clear" w:color="auto" w:fill="FFFFFF"/>
        </w:rPr>
        <w:t>.</w:t>
      </w:r>
      <w:r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E728E3">
        <w:rPr>
          <w:color w:val="000000"/>
          <w:shd w:val="clear" w:color="auto" w:fill="FFFFFF"/>
        </w:rPr>
        <w:t>Анализ и оценка позиции. Элементы оценки позиции</w:t>
      </w:r>
      <w:r w:rsidRPr="00E728E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E728E3">
        <w:rPr>
          <w:color w:val="000000"/>
          <w:shd w:val="clear" w:color="auto" w:fill="FFFFFF"/>
        </w:rPr>
        <w:t>(слабые поля, слабые пешки, позиция фигур, открытые линии, центр, пространство и др.).</w:t>
      </w:r>
      <w:r w:rsidRPr="00E728E3">
        <w:rPr>
          <w:rFonts w:ascii="Georgia" w:hAnsi="Georgia"/>
          <w:color w:val="000000"/>
          <w:sz w:val="27"/>
          <w:szCs w:val="27"/>
        </w:rPr>
        <w:t xml:space="preserve"> </w:t>
      </w:r>
      <w:r w:rsidRPr="00E728E3">
        <w:rPr>
          <w:color w:val="000000"/>
        </w:rPr>
        <w:t>Практическое занятие.</w:t>
      </w:r>
      <w:r>
        <w:rPr>
          <w:color w:val="000000"/>
        </w:rPr>
        <w:t xml:space="preserve"> </w:t>
      </w:r>
      <w:r w:rsidRPr="000525E3">
        <w:rPr>
          <w:iCs/>
          <w:color w:val="000000"/>
        </w:rPr>
        <w:t>Дидактические задания «Самый слабый пункт.», «Вижу цель!».</w:t>
      </w:r>
    </w:p>
    <w:p w:rsidR="00AC5F6C" w:rsidRDefault="000C4636" w:rsidP="000525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2.</w:t>
      </w:r>
      <w:r w:rsidR="000525E3">
        <w:rPr>
          <w:b/>
          <w:bCs/>
          <w:color w:val="000000"/>
        </w:rPr>
        <w:t xml:space="preserve"> Шахматная комбинация</w:t>
      </w:r>
      <w:r w:rsidR="00AC5F6C">
        <w:rPr>
          <w:b/>
          <w:bCs/>
          <w:color w:val="000000"/>
        </w:rPr>
        <w:t>.</w:t>
      </w:r>
      <w:r w:rsidR="000525E3">
        <w:rPr>
          <w:b/>
          <w:bCs/>
          <w:color w:val="000000"/>
        </w:rPr>
        <w:t xml:space="preserve"> 24 часа</w:t>
      </w:r>
      <w:r>
        <w:rPr>
          <w:b/>
          <w:bCs/>
          <w:color w:val="000000"/>
        </w:rPr>
        <w:t>.</w:t>
      </w:r>
    </w:p>
    <w:p w:rsidR="000525E3" w:rsidRPr="000525E3" w:rsidRDefault="000525E3" w:rsidP="000525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25E3">
        <w:rPr>
          <w:color w:val="000000"/>
          <w:shd w:val="clear" w:color="auto" w:fill="FFFFFF"/>
        </w:rPr>
        <w:t>Понятие о шахматной комбинации. Признаки комбинации.</w:t>
      </w:r>
      <w:r>
        <w:rPr>
          <w:color w:val="000000"/>
          <w:shd w:val="clear" w:color="auto" w:fill="FFFFFF"/>
        </w:rPr>
        <w:t xml:space="preserve"> Пути поиска комбинации. </w:t>
      </w:r>
      <w:r w:rsidRPr="000525E3">
        <w:rPr>
          <w:color w:val="000000"/>
          <w:shd w:val="clear" w:color="auto" w:fill="FFFFFF"/>
        </w:rPr>
        <w:t>Типичный путь нахождения комбинации по схеме «</w:t>
      </w:r>
      <w:r w:rsidRPr="000525E3">
        <w:rPr>
          <w:bCs/>
          <w:color w:val="000000"/>
          <w:shd w:val="clear" w:color="auto" w:fill="FFFFFF"/>
        </w:rPr>
        <w:t>мотив – средства – тема</w:t>
      </w:r>
      <w:r w:rsidRPr="000525E3">
        <w:rPr>
          <w:color w:val="000000"/>
          <w:shd w:val="clear" w:color="auto" w:fill="FFFFFF"/>
        </w:rPr>
        <w:t>», путь нахождения комбинации «</w:t>
      </w:r>
      <w:r w:rsidRPr="000525E3">
        <w:rPr>
          <w:bCs/>
          <w:color w:val="000000"/>
          <w:shd w:val="clear" w:color="auto" w:fill="FFFFFF"/>
        </w:rPr>
        <w:t>мотив – тема – средства</w:t>
      </w:r>
      <w:r w:rsidRPr="000525E3">
        <w:rPr>
          <w:color w:val="000000"/>
          <w:shd w:val="clear" w:color="auto" w:fill="FFFFFF"/>
        </w:rPr>
        <w:t>».</w:t>
      </w:r>
      <w:r w:rsidRPr="000525E3">
        <w:rPr>
          <w:rFonts w:ascii="Georgia" w:hAnsi="Georgia"/>
          <w:color w:val="000000"/>
          <w:sz w:val="27"/>
          <w:szCs w:val="27"/>
        </w:rPr>
        <w:t xml:space="preserve"> </w:t>
      </w:r>
      <w:r w:rsidRPr="000525E3">
        <w:rPr>
          <w:color w:val="000000"/>
        </w:rPr>
        <w:t>Матовые комбинации. Темы комбинаций</w:t>
      </w:r>
      <w:r w:rsidR="00C5152C">
        <w:rPr>
          <w:color w:val="000000"/>
        </w:rPr>
        <w:t>:</w:t>
      </w:r>
      <w:r w:rsidRPr="00C5152C">
        <w:rPr>
          <w:bCs/>
          <w:iCs/>
          <w:color w:val="000000"/>
        </w:rPr>
        <w:t xml:space="preserve"> </w:t>
      </w:r>
      <w:r w:rsidRPr="000525E3">
        <w:rPr>
          <w:bCs/>
          <w:iCs/>
          <w:color w:val="000000"/>
        </w:rPr>
        <w:t>отвлечения</w:t>
      </w:r>
      <w:r w:rsidR="00C5152C">
        <w:rPr>
          <w:color w:val="000000"/>
        </w:rPr>
        <w:t>,</w:t>
      </w:r>
      <w:r w:rsidRPr="000525E3">
        <w:rPr>
          <w:color w:val="000000"/>
        </w:rPr>
        <w:t xml:space="preserve"> </w:t>
      </w:r>
      <w:r w:rsidRPr="000525E3">
        <w:rPr>
          <w:bCs/>
          <w:iCs/>
          <w:color w:val="000000"/>
        </w:rPr>
        <w:t>завлечения</w:t>
      </w:r>
      <w:r w:rsidR="00C5152C">
        <w:rPr>
          <w:bCs/>
          <w:iCs/>
          <w:color w:val="000000"/>
        </w:rPr>
        <w:t>, блокировки, связки, разрушения королевского прикрытия, освобождение пространства, перекрытия, уничтожение защиты</w:t>
      </w:r>
      <w:r w:rsidR="00972329">
        <w:rPr>
          <w:bCs/>
          <w:iCs/>
          <w:color w:val="000000"/>
        </w:rPr>
        <w:t>, «рентгена», «батареи»</w:t>
      </w:r>
      <w:r w:rsidRPr="000525E3">
        <w:rPr>
          <w:color w:val="000000"/>
        </w:rPr>
        <w:t>.</w:t>
      </w:r>
      <w:r>
        <w:rPr>
          <w:color w:val="000000"/>
        </w:rPr>
        <w:t xml:space="preserve"> </w:t>
      </w:r>
      <w:r w:rsidRPr="000525E3">
        <w:rPr>
          <w:iCs/>
          <w:color w:val="000000"/>
        </w:rPr>
        <w:t>Дидактическое задание «Объяви мат в два хода», «Мат в 3 хода».</w:t>
      </w:r>
      <w:r w:rsidRPr="000525E3">
        <w:rPr>
          <w:color w:val="000000"/>
        </w:rPr>
        <w:t> </w:t>
      </w:r>
    </w:p>
    <w:p w:rsidR="005B0457" w:rsidRDefault="00972329" w:rsidP="000525E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972329">
        <w:rPr>
          <w:color w:val="000000"/>
          <w:shd w:val="clear" w:color="auto" w:fill="FFFFFF"/>
        </w:rPr>
        <w:t>Комбинации, ведущие к достиже</w:t>
      </w:r>
      <w:r>
        <w:rPr>
          <w:color w:val="000000"/>
          <w:shd w:val="clear" w:color="auto" w:fill="FFFFFF"/>
        </w:rPr>
        <w:t>нию материального перевеса:</w:t>
      </w:r>
      <w:r w:rsidRPr="00972329">
        <w:rPr>
          <w:color w:val="000000"/>
          <w:shd w:val="clear" w:color="auto" w:fill="FFFFFF"/>
        </w:rPr>
        <w:t> </w:t>
      </w:r>
      <w:r>
        <w:rPr>
          <w:bCs/>
          <w:iCs/>
          <w:color w:val="000000"/>
          <w:shd w:val="clear" w:color="auto" w:fill="FFFFFF"/>
        </w:rPr>
        <w:t>отвлечении, завлечения, уничтожение защиты, связки, перекрытия</w:t>
      </w:r>
      <w:r w:rsidR="005B0457">
        <w:rPr>
          <w:bCs/>
          <w:iCs/>
          <w:color w:val="000000"/>
          <w:shd w:val="clear" w:color="auto" w:fill="FFFFFF"/>
        </w:rPr>
        <w:t>, освобождения пространства, превращения пешки</w:t>
      </w:r>
      <w:r w:rsidRPr="0097232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5B0457">
        <w:rPr>
          <w:iCs/>
          <w:color w:val="000000"/>
          <w:shd w:val="clear" w:color="auto" w:fill="FFFFFF"/>
        </w:rPr>
        <w:t>Дидактические задания</w:t>
      </w:r>
      <w:r w:rsidRPr="00972329">
        <w:rPr>
          <w:iCs/>
          <w:color w:val="000000"/>
          <w:shd w:val="clear" w:color="auto" w:fill="FFFFFF"/>
        </w:rPr>
        <w:t xml:space="preserve"> «Выигрыш материала»</w:t>
      </w:r>
      <w:r w:rsidR="005B0457">
        <w:rPr>
          <w:iCs/>
          <w:color w:val="000000"/>
          <w:shd w:val="clear" w:color="auto" w:fill="FFFFFF"/>
        </w:rPr>
        <w:t>,</w:t>
      </w:r>
      <w:r w:rsidR="005B0457" w:rsidRPr="005B0457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5B0457" w:rsidRPr="005B0457">
        <w:rPr>
          <w:iCs/>
          <w:color w:val="000000"/>
          <w:shd w:val="clear" w:color="auto" w:fill="FFFFFF"/>
        </w:rPr>
        <w:t>«Проведи пешку в ферзи».</w:t>
      </w:r>
      <w:r w:rsidR="005B0457">
        <w:rPr>
          <w:iCs/>
          <w:color w:val="000000"/>
          <w:shd w:val="clear" w:color="auto" w:fill="FFFFFF"/>
        </w:rPr>
        <w:t xml:space="preserve"> Игровая практика. </w:t>
      </w:r>
    </w:p>
    <w:p w:rsidR="005B0457" w:rsidRPr="005B0457" w:rsidRDefault="005B0457" w:rsidP="005B04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0457">
        <w:rPr>
          <w:color w:val="000000"/>
          <w:shd w:val="clear" w:color="auto" w:fill="FFFFFF"/>
        </w:rPr>
        <w:t>Сочетание тактических приемов.</w:t>
      </w:r>
      <w:r w:rsidRPr="005B0457">
        <w:rPr>
          <w:rFonts w:ascii="Georgia" w:hAnsi="Georgia"/>
          <w:color w:val="000000"/>
          <w:sz w:val="27"/>
          <w:szCs w:val="27"/>
        </w:rPr>
        <w:t xml:space="preserve"> </w:t>
      </w:r>
      <w:r w:rsidRPr="005B0457">
        <w:rPr>
          <w:color w:val="000000"/>
        </w:rPr>
        <w:t>Патовые комбинации.</w:t>
      </w:r>
      <w:r>
        <w:rPr>
          <w:color w:val="000000"/>
        </w:rPr>
        <w:t xml:space="preserve"> </w:t>
      </w:r>
      <w:r w:rsidRPr="005B0457">
        <w:rPr>
          <w:iCs/>
          <w:color w:val="000000"/>
        </w:rPr>
        <w:t>Дидактическое задание «Сделай ничью».</w:t>
      </w:r>
      <w:r w:rsidRPr="005B045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5B0457">
        <w:rPr>
          <w:color w:val="000000"/>
          <w:shd w:val="clear" w:color="auto" w:fill="FFFFFF"/>
        </w:rPr>
        <w:t>Комбинации, ведущие к достижению ничьей. Комбинации на </w:t>
      </w:r>
      <w:r w:rsidRPr="005B0457">
        <w:rPr>
          <w:bCs/>
          <w:iCs/>
          <w:color w:val="000000"/>
          <w:shd w:val="clear" w:color="auto" w:fill="FFFFFF"/>
        </w:rPr>
        <w:t>«вечный» </w:t>
      </w:r>
      <w:r w:rsidRPr="005B0457">
        <w:rPr>
          <w:color w:val="000000"/>
          <w:shd w:val="clear" w:color="auto" w:fill="FFFFFF"/>
        </w:rPr>
        <w:t>шах. Типичные комбинации в дебюте.</w:t>
      </w:r>
    </w:p>
    <w:p w:rsidR="009D4660" w:rsidRDefault="0039651A" w:rsidP="00AD5D33">
      <w:pPr>
        <w:jc w:val="both"/>
        <w:rPr>
          <w:rFonts w:eastAsia="Calibri"/>
          <w:b/>
        </w:rPr>
      </w:pPr>
      <w:r w:rsidRPr="00621AF2">
        <w:rPr>
          <w:rFonts w:eastAsia="Calibri"/>
          <w:b/>
        </w:rPr>
        <w:t>Повторение</w:t>
      </w:r>
      <w:r w:rsidR="00141580">
        <w:rPr>
          <w:rFonts w:eastAsia="Calibri"/>
          <w:b/>
        </w:rPr>
        <w:t>. 2</w:t>
      </w:r>
      <w:r>
        <w:rPr>
          <w:rFonts w:eastAsia="Calibri"/>
          <w:b/>
        </w:rPr>
        <w:t xml:space="preserve"> часа</w:t>
      </w:r>
      <w:r w:rsidRPr="00621AF2">
        <w:rPr>
          <w:rFonts w:eastAsia="Calibri"/>
          <w:b/>
        </w:rPr>
        <w:t>.</w:t>
      </w:r>
    </w:p>
    <w:p w:rsidR="0039651A" w:rsidRPr="0039651A" w:rsidRDefault="00062B83" w:rsidP="00AD5D33">
      <w:pPr>
        <w:jc w:val="both"/>
      </w:pPr>
      <w:r w:rsidRPr="00062B83">
        <w:rPr>
          <w:color w:val="000000"/>
          <w:shd w:val="clear" w:color="auto" w:fill="FFFFFF"/>
        </w:rPr>
        <w:t>Повторение основных вопросов курса.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="0039651A">
        <w:rPr>
          <w:rFonts w:eastAsia="Calibri"/>
        </w:rPr>
        <w:t xml:space="preserve">Шахматные задачи. </w:t>
      </w:r>
      <w:r>
        <w:rPr>
          <w:rFonts w:eastAsia="Calibri"/>
        </w:rPr>
        <w:t xml:space="preserve">Решение шахматных задач. </w:t>
      </w:r>
      <w:r w:rsidR="0039651A">
        <w:rPr>
          <w:rFonts w:eastAsia="Calibri"/>
        </w:rPr>
        <w:t>Шахматная игра.</w:t>
      </w:r>
      <w:r>
        <w:rPr>
          <w:rFonts w:eastAsia="Calibri"/>
        </w:rPr>
        <w:t xml:space="preserve"> Игровая практика.</w:t>
      </w:r>
    </w:p>
    <w:p w:rsidR="009D4660" w:rsidRDefault="009D4660" w:rsidP="00AD5D33">
      <w:pPr>
        <w:jc w:val="both"/>
      </w:pPr>
    </w:p>
    <w:p w:rsidR="000D6707" w:rsidRDefault="000D6707" w:rsidP="000D6707">
      <w:pPr>
        <w:ind w:firstLine="709"/>
        <w:jc w:val="center"/>
        <w:rPr>
          <w:rFonts w:eastAsia="Calibri"/>
          <w:b/>
          <w:sz w:val="28"/>
          <w:szCs w:val="28"/>
        </w:rPr>
      </w:pPr>
      <w:r w:rsidRPr="00B329AA">
        <w:rPr>
          <w:rFonts w:eastAsia="Calibri"/>
          <w:b/>
          <w:sz w:val="28"/>
          <w:szCs w:val="28"/>
        </w:rPr>
        <w:lastRenderedPageBreak/>
        <w:t>Календарно-тематическое планирование</w:t>
      </w:r>
    </w:p>
    <w:p w:rsidR="000D6707" w:rsidRPr="00B329AA" w:rsidRDefault="000D6707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4535"/>
        <w:gridCol w:w="6663"/>
      </w:tblGrid>
      <w:tr w:rsidR="00B354B2" w:rsidRPr="001742E3" w:rsidTr="00141580">
        <w:tc>
          <w:tcPr>
            <w:tcW w:w="1101" w:type="dxa"/>
            <w:vMerge w:val="restart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№</w:t>
            </w:r>
          </w:p>
          <w:p w:rsidR="00B354B2" w:rsidRPr="00F32C24" w:rsidRDefault="00141580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занятия</w:t>
            </w:r>
          </w:p>
        </w:tc>
        <w:tc>
          <w:tcPr>
            <w:tcW w:w="2268" w:type="dxa"/>
            <w:gridSpan w:val="2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Дата</w:t>
            </w:r>
            <w:r>
              <w:t xml:space="preserve"> </w:t>
            </w:r>
          </w:p>
        </w:tc>
        <w:tc>
          <w:tcPr>
            <w:tcW w:w="4535" w:type="dxa"/>
            <w:vMerge w:val="restart"/>
          </w:tcPr>
          <w:p w:rsidR="00B354B2" w:rsidRPr="00F32C24" w:rsidRDefault="00141580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Раздел, тема занятия</w:t>
            </w:r>
            <w:r w:rsidR="00B354B2" w:rsidRPr="00F32C24">
              <w:t>, количество часов</w:t>
            </w:r>
          </w:p>
        </w:tc>
        <w:tc>
          <w:tcPr>
            <w:tcW w:w="6663" w:type="dxa"/>
            <w:vMerge w:val="restart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Материально-техническое обеспечение</w:t>
            </w:r>
          </w:p>
        </w:tc>
      </w:tr>
      <w:tr w:rsidR="00B354B2" w:rsidRPr="001742E3" w:rsidTr="00141580">
        <w:tc>
          <w:tcPr>
            <w:tcW w:w="1101" w:type="dxa"/>
            <w:vMerge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плану</w:t>
            </w:r>
          </w:p>
        </w:tc>
        <w:tc>
          <w:tcPr>
            <w:tcW w:w="1134" w:type="dxa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факту</w:t>
            </w:r>
          </w:p>
        </w:tc>
        <w:tc>
          <w:tcPr>
            <w:tcW w:w="4535" w:type="dxa"/>
            <w:vMerge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3" w:type="dxa"/>
            <w:vMerge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354B2" w:rsidRPr="001742E3" w:rsidTr="00141580">
        <w:tc>
          <w:tcPr>
            <w:tcW w:w="1101" w:type="dxa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F32C24">
              <w:rPr>
                <w:b/>
              </w:rPr>
              <w:t xml:space="preserve"> </w:t>
            </w:r>
            <w:r w:rsidRPr="00682111">
              <w:rPr>
                <w:b/>
                <w:bCs/>
                <w:color w:val="000000"/>
              </w:rPr>
              <w:t xml:space="preserve">Раздел 1. </w:t>
            </w:r>
            <w:r>
              <w:rPr>
                <w:b/>
                <w:bCs/>
                <w:color w:val="000000"/>
                <w:shd w:val="clear" w:color="auto" w:fill="FFFFFF"/>
              </w:rPr>
              <w:t>Шахматная партия</w:t>
            </w:r>
            <w:r w:rsidRPr="00F32C24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b/>
              </w:rPr>
              <w:t xml:space="preserve">3 </w:t>
            </w:r>
            <w:r w:rsidRPr="00F32C24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F32C24">
              <w:rPr>
                <w:b/>
              </w:rPr>
              <w:t>.</w:t>
            </w:r>
          </w:p>
        </w:tc>
        <w:tc>
          <w:tcPr>
            <w:tcW w:w="6663" w:type="dxa"/>
          </w:tcPr>
          <w:p w:rsidR="00B354B2" w:rsidRPr="00F32C24" w:rsidRDefault="00B354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06.09</w:t>
            </w: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bookmarkStart w:id="0" w:name="_GoBack"/>
            <w:bookmarkEnd w:id="0"/>
          </w:p>
        </w:tc>
        <w:tc>
          <w:tcPr>
            <w:tcW w:w="4535" w:type="dxa"/>
          </w:tcPr>
          <w:p w:rsidR="000B25B2" w:rsidRPr="0087614E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Три стадии шахматной партии.</w:t>
            </w:r>
          </w:p>
        </w:tc>
        <w:tc>
          <w:tcPr>
            <w:tcW w:w="6663" w:type="dxa"/>
          </w:tcPr>
          <w:p w:rsidR="000B25B2" w:rsidRPr="0087614E" w:rsidRDefault="000B25B2" w:rsidP="00D6039B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Шахматы, презентация «</w:t>
            </w:r>
            <w:r>
              <w:rPr>
                <w:color w:val="000000"/>
              </w:rPr>
              <w:t>Шахматная партия</w:t>
            </w:r>
            <w:r w:rsidRPr="0087614E">
              <w:rPr>
                <w:rFonts w:eastAsia="Calibri"/>
              </w:rPr>
              <w:t>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13.09</w:t>
            </w: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87614E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Виды преимущества в шахматах</w:t>
            </w:r>
            <w:r w:rsidRPr="0087614E">
              <w:rPr>
                <w:rFonts w:eastAsia="Calibri"/>
              </w:rPr>
              <w:t>.</w:t>
            </w:r>
          </w:p>
        </w:tc>
        <w:tc>
          <w:tcPr>
            <w:tcW w:w="6663" w:type="dxa"/>
          </w:tcPr>
          <w:p w:rsidR="000B25B2" w:rsidRDefault="000B25B2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шахматная нотация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20.09</w:t>
            </w: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87614E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Шахматные часы</w:t>
            </w:r>
            <w:r w:rsidRPr="0087614E">
              <w:rPr>
                <w:rFonts w:eastAsia="Calibri"/>
              </w:rPr>
              <w:t>.</w:t>
            </w:r>
          </w:p>
        </w:tc>
        <w:tc>
          <w:tcPr>
            <w:tcW w:w="6663" w:type="dxa"/>
          </w:tcPr>
          <w:p w:rsidR="000B25B2" w:rsidRDefault="000B25B2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шахматные часы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</w:t>
            </w:r>
            <w:r w:rsidRPr="00682111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Анализ и оценка позиции. </w:t>
            </w:r>
          </w:p>
          <w:p w:rsidR="000B25B2" w:rsidRDefault="000B25B2" w:rsidP="00D6039B">
            <w:pPr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4 часа.</w:t>
            </w:r>
          </w:p>
        </w:tc>
        <w:tc>
          <w:tcPr>
            <w:tcW w:w="6663" w:type="dxa"/>
          </w:tcPr>
          <w:p w:rsidR="000B25B2" w:rsidRDefault="000B25B2" w:rsidP="00D6039B">
            <w:pPr>
              <w:rPr>
                <w:rFonts w:eastAsia="Calibri"/>
              </w:rPr>
            </w:pP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27.09</w:t>
            </w: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E728E3" w:rsidRDefault="000B25B2" w:rsidP="00D6039B">
            <w:pPr>
              <w:rPr>
                <w:rFonts w:eastAsia="Calibri"/>
              </w:rPr>
            </w:pPr>
            <w:r w:rsidRPr="00E728E3">
              <w:rPr>
                <w:color w:val="000000"/>
                <w:shd w:val="clear" w:color="auto" w:fill="FFFFFF"/>
              </w:rPr>
              <w:t>Правила игры в миттельшпиле.</w:t>
            </w:r>
          </w:p>
        </w:tc>
        <w:tc>
          <w:tcPr>
            <w:tcW w:w="6663" w:type="dxa"/>
          </w:tcPr>
          <w:p w:rsidR="000B25B2" w:rsidRPr="001742E3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Шахматы, презентация «Игра в миттельшпиле»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04.10</w:t>
            </w: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 w:rsidRPr="00E728E3">
              <w:rPr>
                <w:color w:val="000000"/>
                <w:shd w:val="clear" w:color="auto" w:fill="FFFFFF"/>
              </w:rPr>
              <w:t>Элементы оценки позиции.</w:t>
            </w:r>
          </w:p>
        </w:tc>
        <w:tc>
          <w:tcPr>
            <w:tcW w:w="6663" w:type="dxa"/>
          </w:tcPr>
          <w:p w:rsidR="000B25B2" w:rsidRDefault="000B25B2" w:rsidP="00ED2EB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11.10</w:t>
            </w: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позиции.</w:t>
            </w:r>
          </w:p>
        </w:tc>
        <w:tc>
          <w:tcPr>
            <w:tcW w:w="6663" w:type="dxa"/>
          </w:tcPr>
          <w:p w:rsidR="000B25B2" w:rsidRDefault="000B25B2" w:rsidP="00ED2EB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18.10</w:t>
            </w: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Оценка позиции.</w:t>
            </w:r>
          </w:p>
        </w:tc>
        <w:tc>
          <w:tcPr>
            <w:tcW w:w="6663" w:type="dxa"/>
          </w:tcPr>
          <w:p w:rsidR="000B25B2" w:rsidRDefault="000B25B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FA1F25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0C4636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3. Шахматная комбинация. </w:t>
            </w:r>
          </w:p>
          <w:p w:rsidR="000B25B2" w:rsidRDefault="000B25B2" w:rsidP="000C4636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24 часа.</w:t>
            </w:r>
          </w:p>
        </w:tc>
        <w:tc>
          <w:tcPr>
            <w:tcW w:w="6663" w:type="dxa"/>
          </w:tcPr>
          <w:p w:rsidR="000B25B2" w:rsidRDefault="000B25B2" w:rsidP="00D6039B">
            <w:pPr>
              <w:rPr>
                <w:rFonts w:eastAsia="Calibri"/>
              </w:rPr>
            </w:pP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1134" w:type="dxa"/>
          </w:tcPr>
          <w:p w:rsidR="000B25B2" w:rsidRPr="00BE5B5A" w:rsidRDefault="000B25B2" w:rsidP="009D6C0E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 w:rsidRPr="000525E3">
              <w:rPr>
                <w:color w:val="000000"/>
                <w:shd w:val="clear" w:color="auto" w:fill="FFFFFF"/>
              </w:rPr>
              <w:t>Понятие о шахматной комбинации.</w:t>
            </w:r>
          </w:p>
        </w:tc>
        <w:tc>
          <w:tcPr>
            <w:tcW w:w="6663" w:type="dxa"/>
          </w:tcPr>
          <w:p w:rsidR="000B25B2" w:rsidRDefault="000B25B2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«Признаки шахматной комбинации»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08.11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Пути поиска комбинации.</w:t>
            </w:r>
          </w:p>
        </w:tc>
        <w:tc>
          <w:tcPr>
            <w:tcW w:w="6663" w:type="dxa"/>
          </w:tcPr>
          <w:p w:rsidR="000B25B2" w:rsidRDefault="000B25B2">
            <w:r w:rsidRPr="005701E6">
              <w:rPr>
                <w:rFonts w:eastAsia="Calibri"/>
              </w:rPr>
              <w:t>Шахматы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15.11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Матовые комбинации: отвлечения.</w:t>
            </w:r>
          </w:p>
        </w:tc>
        <w:tc>
          <w:tcPr>
            <w:tcW w:w="6663" w:type="dxa"/>
          </w:tcPr>
          <w:p w:rsidR="000B25B2" w:rsidRDefault="000B25B2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«Матовые комбинации»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22.11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Матовые комбинации: завлечения.</w:t>
            </w:r>
          </w:p>
        </w:tc>
        <w:tc>
          <w:tcPr>
            <w:tcW w:w="6663" w:type="dxa"/>
          </w:tcPr>
          <w:p w:rsidR="000B25B2" w:rsidRDefault="000B25B2">
            <w:r w:rsidRPr="005701E6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29.11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Блокировка.</w:t>
            </w:r>
          </w:p>
        </w:tc>
        <w:tc>
          <w:tcPr>
            <w:tcW w:w="6663" w:type="dxa"/>
          </w:tcPr>
          <w:p w:rsidR="000B25B2" w:rsidRDefault="000B25B2">
            <w:r w:rsidRPr="005701E6">
              <w:rPr>
                <w:rFonts w:eastAsia="Calibri"/>
              </w:rPr>
              <w:t>Шахматы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06.12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Связка.</w:t>
            </w:r>
          </w:p>
        </w:tc>
        <w:tc>
          <w:tcPr>
            <w:tcW w:w="6663" w:type="dxa"/>
          </w:tcPr>
          <w:p w:rsidR="000B25B2" w:rsidRPr="005701E6" w:rsidRDefault="000B25B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13.12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Разрушения королевского прикрытия.</w:t>
            </w:r>
          </w:p>
        </w:tc>
        <w:tc>
          <w:tcPr>
            <w:tcW w:w="6663" w:type="dxa"/>
          </w:tcPr>
          <w:p w:rsidR="000B25B2" w:rsidRPr="005701E6" w:rsidRDefault="000B25B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20.12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Освобождение пространства.</w:t>
            </w:r>
          </w:p>
        </w:tc>
        <w:tc>
          <w:tcPr>
            <w:tcW w:w="6663" w:type="dxa"/>
          </w:tcPr>
          <w:p w:rsidR="000B25B2" w:rsidRPr="005701E6" w:rsidRDefault="000B25B2">
            <w:pPr>
              <w:rPr>
                <w:rFonts w:eastAsia="Calibri"/>
              </w:rPr>
            </w:pPr>
            <w:r w:rsidRPr="005701E6">
              <w:rPr>
                <w:rFonts w:eastAsia="Calibri"/>
              </w:rPr>
              <w:t>Шахматы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27.12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Перекрытия.</w:t>
            </w:r>
          </w:p>
        </w:tc>
        <w:tc>
          <w:tcPr>
            <w:tcW w:w="6663" w:type="dxa"/>
          </w:tcPr>
          <w:p w:rsidR="000B25B2" w:rsidRPr="005701E6" w:rsidRDefault="000B25B2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Шахматы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17.01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Уничтожение защиты.</w:t>
            </w:r>
          </w:p>
        </w:tc>
        <w:tc>
          <w:tcPr>
            <w:tcW w:w="6663" w:type="dxa"/>
          </w:tcPr>
          <w:p w:rsidR="000B25B2" w:rsidRPr="005701E6" w:rsidRDefault="000B25B2">
            <w:pPr>
              <w:rPr>
                <w:rFonts w:eastAsia="Calibri"/>
              </w:rPr>
            </w:pPr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«Уничтожение защиты»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24.01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C5152C" w:rsidRDefault="000B25B2" w:rsidP="00D6039B">
            <w:pPr>
              <w:rPr>
                <w:rFonts w:eastAsia="Calibri"/>
              </w:rPr>
            </w:pPr>
            <w:r w:rsidRPr="00C5152C">
              <w:rPr>
                <w:color w:val="000000"/>
                <w:shd w:val="clear" w:color="auto" w:fill="FFFFFF"/>
              </w:rPr>
              <w:t>Матовые комбинации. Тема </w:t>
            </w:r>
            <w:r w:rsidRPr="00972329">
              <w:rPr>
                <w:bCs/>
                <w:iCs/>
                <w:color w:val="000000"/>
                <w:shd w:val="clear" w:color="auto" w:fill="FFFFFF"/>
              </w:rPr>
              <w:t>«рентгена»</w:t>
            </w:r>
            <w:r w:rsidRPr="009723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63" w:type="dxa"/>
          </w:tcPr>
          <w:p w:rsidR="000B25B2" w:rsidRPr="005701E6" w:rsidRDefault="000B25B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31.01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 w:rsidRPr="00C5152C">
              <w:rPr>
                <w:color w:val="000000"/>
                <w:shd w:val="clear" w:color="auto" w:fill="FFFFFF"/>
              </w:rPr>
              <w:t>Матовые комбинации. Тема </w:t>
            </w:r>
            <w:r>
              <w:rPr>
                <w:bCs/>
                <w:iCs/>
                <w:color w:val="000000"/>
                <w:shd w:val="clear" w:color="auto" w:fill="FFFFFF"/>
              </w:rPr>
              <w:t>«батареи</w:t>
            </w:r>
            <w:r w:rsidRPr="00972329">
              <w:rPr>
                <w:bCs/>
                <w:iCs/>
                <w:color w:val="000000"/>
                <w:shd w:val="clear" w:color="auto" w:fill="FFFFFF"/>
              </w:rPr>
              <w:t>»</w:t>
            </w:r>
            <w:r w:rsidRPr="009723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63" w:type="dxa"/>
          </w:tcPr>
          <w:p w:rsidR="000B25B2" w:rsidRPr="005701E6" w:rsidRDefault="000B25B2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07.02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Материальный перевес.</w:t>
            </w:r>
          </w:p>
        </w:tc>
        <w:tc>
          <w:tcPr>
            <w:tcW w:w="6663" w:type="dxa"/>
          </w:tcPr>
          <w:p w:rsidR="000B25B2" w:rsidRPr="005701E6" w:rsidRDefault="000B25B2" w:rsidP="00972329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«Комбинации, ведущие к материальному перевесу»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14.02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Комбинации, ведущие к материальному перевесу.</w:t>
            </w:r>
          </w:p>
        </w:tc>
        <w:tc>
          <w:tcPr>
            <w:tcW w:w="6663" w:type="dxa"/>
          </w:tcPr>
          <w:p w:rsidR="000B25B2" w:rsidRPr="005701E6" w:rsidRDefault="000B25B2" w:rsidP="00052A38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21.02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уничтожения защиты.</w:t>
            </w:r>
          </w:p>
        </w:tc>
        <w:tc>
          <w:tcPr>
            <w:tcW w:w="6663" w:type="dxa"/>
          </w:tcPr>
          <w:p w:rsidR="000B25B2" w:rsidRPr="005701E6" w:rsidRDefault="000B25B2" w:rsidP="005B0457">
            <w:pPr>
              <w:rPr>
                <w:rFonts w:eastAsia="Calibri"/>
              </w:rPr>
            </w:pPr>
            <w:r w:rsidRPr="002F68B3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28.02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связки.</w:t>
            </w:r>
          </w:p>
        </w:tc>
        <w:tc>
          <w:tcPr>
            <w:tcW w:w="6663" w:type="dxa"/>
          </w:tcPr>
          <w:p w:rsidR="000B25B2" w:rsidRDefault="000B25B2" w:rsidP="005B0457">
            <w:r w:rsidRPr="00D5488C">
              <w:rPr>
                <w:rFonts w:eastAsia="Calibri"/>
              </w:rPr>
              <w:t>Шахматы</w:t>
            </w:r>
            <w:r w:rsidRPr="00D5488C">
              <w:t xml:space="preserve">, </w:t>
            </w:r>
            <w:r>
              <w:t>карточки</w:t>
            </w:r>
            <w:r w:rsidRPr="00D5488C">
              <w:t xml:space="preserve">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06.03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перекрытия.</w:t>
            </w:r>
          </w:p>
        </w:tc>
        <w:tc>
          <w:tcPr>
            <w:tcW w:w="6663" w:type="dxa"/>
          </w:tcPr>
          <w:p w:rsidR="000B25B2" w:rsidRDefault="000B25B2" w:rsidP="005B0457">
            <w:r w:rsidRPr="00D5488C">
              <w:rPr>
                <w:rFonts w:eastAsia="Calibri"/>
              </w:rPr>
              <w:t>Шахматы</w:t>
            </w:r>
            <w:r w:rsidRPr="00D5488C">
              <w:t xml:space="preserve">, </w:t>
            </w:r>
            <w:r>
              <w:t>карточки</w:t>
            </w:r>
            <w:r w:rsidRPr="00D5488C">
              <w:t xml:space="preserve">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13.03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освобождения пространства.</w:t>
            </w:r>
          </w:p>
        </w:tc>
        <w:tc>
          <w:tcPr>
            <w:tcW w:w="6663" w:type="dxa"/>
          </w:tcPr>
          <w:p w:rsidR="000B25B2" w:rsidRPr="005701E6" w:rsidRDefault="000B25B2" w:rsidP="005B0457">
            <w:pPr>
              <w:rPr>
                <w:rFonts w:eastAsia="Calibri"/>
              </w:rPr>
            </w:pPr>
            <w:r w:rsidRPr="00D5488C">
              <w:rPr>
                <w:rFonts w:eastAsia="Calibri"/>
              </w:rPr>
              <w:t>Шахматы</w:t>
            </w:r>
            <w:r w:rsidRPr="00D5488C">
              <w:t>,</w:t>
            </w:r>
            <w:r>
              <w:t xml:space="preserve"> карточки</w:t>
            </w:r>
            <w:r w:rsidRPr="00D5488C">
              <w:t xml:space="preserve">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Комбинации превращения пешки.</w:t>
            </w:r>
          </w:p>
        </w:tc>
        <w:tc>
          <w:tcPr>
            <w:tcW w:w="6663" w:type="dxa"/>
          </w:tcPr>
          <w:p w:rsidR="000B25B2" w:rsidRPr="005701E6" w:rsidRDefault="000B25B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«Превращения пешки»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5B0457" w:rsidRDefault="000B25B2" w:rsidP="00D6039B">
            <w:pPr>
              <w:rPr>
                <w:rFonts w:eastAsia="Calibri"/>
              </w:rPr>
            </w:pPr>
            <w:r w:rsidRPr="005B0457">
              <w:rPr>
                <w:color w:val="000000"/>
                <w:shd w:val="clear" w:color="auto" w:fill="FFFFFF"/>
              </w:rPr>
              <w:t>Сочетание тактических приемов.</w:t>
            </w:r>
          </w:p>
        </w:tc>
        <w:tc>
          <w:tcPr>
            <w:tcW w:w="6663" w:type="dxa"/>
          </w:tcPr>
          <w:p w:rsidR="000B25B2" w:rsidRPr="005701E6" w:rsidRDefault="000B25B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10.04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5B0457" w:rsidRDefault="000B25B2" w:rsidP="00D603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Комбинации, ведущие к</w:t>
            </w:r>
            <w:r w:rsidRPr="005B0457">
              <w:rPr>
                <w:color w:val="000000"/>
                <w:shd w:val="clear" w:color="auto" w:fill="FFFFFF"/>
              </w:rPr>
              <w:t xml:space="preserve"> ничьей.</w:t>
            </w:r>
          </w:p>
        </w:tc>
        <w:tc>
          <w:tcPr>
            <w:tcW w:w="6663" w:type="dxa"/>
          </w:tcPr>
          <w:p w:rsidR="000B25B2" w:rsidRPr="00515929" w:rsidRDefault="000B25B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</w:t>
            </w:r>
            <w:r>
              <w:rPr>
                <w:color w:val="000000"/>
                <w:shd w:val="clear" w:color="auto" w:fill="FFFFFF"/>
              </w:rPr>
              <w:t>Комбинации, ведущие к</w:t>
            </w:r>
            <w:r w:rsidRPr="005B045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достижению </w:t>
            </w:r>
            <w:r w:rsidRPr="005B0457">
              <w:rPr>
                <w:color w:val="000000"/>
                <w:shd w:val="clear" w:color="auto" w:fill="FFFFFF"/>
              </w:rPr>
              <w:t>ничьей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17.04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5B0457" w:rsidRDefault="000B25B2" w:rsidP="00D603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Патовые комбинации.</w:t>
            </w:r>
          </w:p>
        </w:tc>
        <w:tc>
          <w:tcPr>
            <w:tcW w:w="6663" w:type="dxa"/>
          </w:tcPr>
          <w:p w:rsidR="000B25B2" w:rsidRPr="00515929" w:rsidRDefault="000B25B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5B045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B0457">
              <w:rPr>
                <w:color w:val="000000"/>
                <w:shd w:val="clear" w:color="auto" w:fill="FFFFFF"/>
              </w:rPr>
              <w:t>Комбинации на </w:t>
            </w:r>
            <w:r w:rsidRPr="005B0457">
              <w:rPr>
                <w:bCs/>
                <w:iCs/>
                <w:color w:val="000000"/>
                <w:shd w:val="clear" w:color="auto" w:fill="FFFFFF"/>
              </w:rPr>
              <w:t>«вечный» </w:t>
            </w:r>
            <w:r w:rsidRPr="005B0457">
              <w:rPr>
                <w:color w:val="000000"/>
                <w:shd w:val="clear" w:color="auto" w:fill="FFFFFF"/>
              </w:rPr>
              <w:t>шах.</w:t>
            </w:r>
          </w:p>
        </w:tc>
        <w:tc>
          <w:tcPr>
            <w:tcW w:w="6663" w:type="dxa"/>
          </w:tcPr>
          <w:p w:rsidR="000B25B2" w:rsidRPr="00515929" w:rsidRDefault="000B25B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08.05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5B0457" w:rsidRDefault="000B25B2" w:rsidP="00D6039B">
            <w:pPr>
              <w:rPr>
                <w:color w:val="000000"/>
                <w:shd w:val="clear" w:color="auto" w:fill="FFFFFF"/>
              </w:rPr>
            </w:pPr>
            <w:r w:rsidRPr="005B0457">
              <w:rPr>
                <w:color w:val="000000"/>
                <w:shd w:val="clear" w:color="auto" w:fill="FFFFFF"/>
              </w:rPr>
              <w:t>Типичные комбинации в дебюте.</w:t>
            </w:r>
          </w:p>
        </w:tc>
        <w:tc>
          <w:tcPr>
            <w:tcW w:w="6663" w:type="dxa"/>
          </w:tcPr>
          <w:p w:rsidR="000B25B2" w:rsidRPr="00515929" w:rsidRDefault="000B25B2">
            <w:pPr>
              <w:rPr>
                <w:rFonts w:eastAsia="Calibri"/>
              </w:rPr>
            </w:pPr>
            <w:r w:rsidRPr="00515929">
              <w:rPr>
                <w:rFonts w:eastAsia="Calibri"/>
              </w:rPr>
              <w:t>Шахматы</w:t>
            </w:r>
            <w:r>
              <w:t>,  ресурсы Интернет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0C4636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Default="000B25B2" w:rsidP="00621AF2">
            <w:pPr>
              <w:pStyle w:val="a3"/>
              <w:spacing w:before="0" w:beforeAutospacing="0" w:after="0" w:afterAutospacing="0" w:line="245" w:lineRule="atLeast"/>
              <w:rPr>
                <w:rFonts w:eastAsia="Calibri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Повторение. 2 часа.</w:t>
            </w:r>
          </w:p>
        </w:tc>
        <w:tc>
          <w:tcPr>
            <w:tcW w:w="6663" w:type="dxa"/>
          </w:tcPr>
          <w:p w:rsidR="000B25B2" w:rsidRDefault="000B25B2" w:rsidP="00D6039B">
            <w:pPr>
              <w:rPr>
                <w:rFonts w:eastAsia="Calibri"/>
              </w:rPr>
            </w:pP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15.05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311104" w:rsidRDefault="000B25B2" w:rsidP="00052A38">
            <w:r>
              <w:t>Шахматные задачи. Шахматная игра.</w:t>
            </w:r>
          </w:p>
        </w:tc>
        <w:tc>
          <w:tcPr>
            <w:tcW w:w="6663" w:type="dxa"/>
          </w:tcPr>
          <w:p w:rsidR="000B25B2" w:rsidRDefault="000B25B2" w:rsidP="00062B83">
            <w:r>
              <w:t>Шахматы, ресурсы Интернет «Шахматные задачи»</w:t>
            </w:r>
          </w:p>
        </w:tc>
      </w:tr>
      <w:tr w:rsidR="000B25B2" w:rsidRPr="001742E3" w:rsidTr="00141580">
        <w:tc>
          <w:tcPr>
            <w:tcW w:w="1101" w:type="dxa"/>
          </w:tcPr>
          <w:p w:rsidR="000B25B2" w:rsidRPr="00F32C24" w:rsidRDefault="000B25B2" w:rsidP="00141580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B25B2" w:rsidRPr="00BE5B5A" w:rsidRDefault="000B25B2" w:rsidP="009C16CA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1134" w:type="dxa"/>
          </w:tcPr>
          <w:p w:rsidR="000B25B2" w:rsidRPr="00F32C24" w:rsidRDefault="000B25B2" w:rsidP="008B734D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535" w:type="dxa"/>
          </w:tcPr>
          <w:p w:rsidR="000B25B2" w:rsidRPr="00311104" w:rsidRDefault="000B25B2" w:rsidP="00052A38">
            <w:r>
              <w:t>Решение шахматных задач.</w:t>
            </w:r>
          </w:p>
        </w:tc>
        <w:tc>
          <w:tcPr>
            <w:tcW w:w="6663" w:type="dxa"/>
          </w:tcPr>
          <w:p w:rsidR="000B25B2" w:rsidRDefault="000B25B2" w:rsidP="00052A38">
            <w:r w:rsidRPr="00515929">
              <w:rPr>
                <w:rFonts w:eastAsia="Calibri"/>
              </w:rPr>
              <w:t>Шахматы</w:t>
            </w:r>
            <w:r>
              <w:t>, карточки «Шахматные задачи»</w:t>
            </w:r>
          </w:p>
        </w:tc>
      </w:tr>
    </w:tbl>
    <w:p w:rsidR="009D4660" w:rsidRPr="00F86346" w:rsidRDefault="009D4660" w:rsidP="00224EB7">
      <w:pPr>
        <w:tabs>
          <w:tab w:val="left" w:pos="1560"/>
        </w:tabs>
      </w:pPr>
    </w:p>
    <w:sectPr w:rsidR="009D4660" w:rsidRPr="00F86346" w:rsidSect="00D410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7DD1"/>
    <w:rsid w:val="00001786"/>
    <w:rsid w:val="00036191"/>
    <w:rsid w:val="00040471"/>
    <w:rsid w:val="0004176D"/>
    <w:rsid w:val="000525E3"/>
    <w:rsid w:val="00062B83"/>
    <w:rsid w:val="00080387"/>
    <w:rsid w:val="00094883"/>
    <w:rsid w:val="000B25B2"/>
    <w:rsid w:val="000B496C"/>
    <w:rsid w:val="000C0E97"/>
    <w:rsid w:val="000C4636"/>
    <w:rsid w:val="000D6707"/>
    <w:rsid w:val="000F1700"/>
    <w:rsid w:val="000F62E9"/>
    <w:rsid w:val="001146E5"/>
    <w:rsid w:val="00137906"/>
    <w:rsid w:val="00141580"/>
    <w:rsid w:val="00165113"/>
    <w:rsid w:val="00166333"/>
    <w:rsid w:val="001757E1"/>
    <w:rsid w:val="001814B5"/>
    <w:rsid w:val="001C36C1"/>
    <w:rsid w:val="001D618C"/>
    <w:rsid w:val="001F57BF"/>
    <w:rsid w:val="00200323"/>
    <w:rsid w:val="00204040"/>
    <w:rsid w:val="00215704"/>
    <w:rsid w:val="00224EB7"/>
    <w:rsid w:val="00245B12"/>
    <w:rsid w:val="00253E38"/>
    <w:rsid w:val="00265A2B"/>
    <w:rsid w:val="00294425"/>
    <w:rsid w:val="002C5847"/>
    <w:rsid w:val="002E4473"/>
    <w:rsid w:val="002E7718"/>
    <w:rsid w:val="002F0A66"/>
    <w:rsid w:val="002F0E11"/>
    <w:rsid w:val="002F75F9"/>
    <w:rsid w:val="00320E8C"/>
    <w:rsid w:val="00325FF2"/>
    <w:rsid w:val="003264F4"/>
    <w:rsid w:val="003571F6"/>
    <w:rsid w:val="0037030C"/>
    <w:rsid w:val="0037474A"/>
    <w:rsid w:val="003846E9"/>
    <w:rsid w:val="0039651A"/>
    <w:rsid w:val="003A3047"/>
    <w:rsid w:val="004020BA"/>
    <w:rsid w:val="00415355"/>
    <w:rsid w:val="004165B5"/>
    <w:rsid w:val="00437DAC"/>
    <w:rsid w:val="004521F4"/>
    <w:rsid w:val="00456871"/>
    <w:rsid w:val="00461132"/>
    <w:rsid w:val="00466777"/>
    <w:rsid w:val="004A3E54"/>
    <w:rsid w:val="004B29FE"/>
    <w:rsid w:val="004C2C53"/>
    <w:rsid w:val="004C46F6"/>
    <w:rsid w:val="004D782F"/>
    <w:rsid w:val="004E4384"/>
    <w:rsid w:val="004F16E4"/>
    <w:rsid w:val="004F752C"/>
    <w:rsid w:val="005550E9"/>
    <w:rsid w:val="005726B3"/>
    <w:rsid w:val="0058694A"/>
    <w:rsid w:val="00587D10"/>
    <w:rsid w:val="005B0457"/>
    <w:rsid w:val="005E445A"/>
    <w:rsid w:val="00601579"/>
    <w:rsid w:val="006077E8"/>
    <w:rsid w:val="00621AF2"/>
    <w:rsid w:val="00670B4B"/>
    <w:rsid w:val="00670CC3"/>
    <w:rsid w:val="00675B5A"/>
    <w:rsid w:val="0069225B"/>
    <w:rsid w:val="00692EEA"/>
    <w:rsid w:val="006C54C1"/>
    <w:rsid w:val="006D0056"/>
    <w:rsid w:val="006E6676"/>
    <w:rsid w:val="00702229"/>
    <w:rsid w:val="00704E99"/>
    <w:rsid w:val="007108E2"/>
    <w:rsid w:val="00712517"/>
    <w:rsid w:val="00721051"/>
    <w:rsid w:val="00751640"/>
    <w:rsid w:val="007521C4"/>
    <w:rsid w:val="00787DD1"/>
    <w:rsid w:val="007A6DBE"/>
    <w:rsid w:val="007A7D43"/>
    <w:rsid w:val="007C2CBF"/>
    <w:rsid w:val="007F000C"/>
    <w:rsid w:val="007F3188"/>
    <w:rsid w:val="00857BA1"/>
    <w:rsid w:val="00871D12"/>
    <w:rsid w:val="0087614E"/>
    <w:rsid w:val="008D561A"/>
    <w:rsid w:val="008E1284"/>
    <w:rsid w:val="008F2445"/>
    <w:rsid w:val="0095464F"/>
    <w:rsid w:val="00972329"/>
    <w:rsid w:val="0099776E"/>
    <w:rsid w:val="00997E68"/>
    <w:rsid w:val="009D4660"/>
    <w:rsid w:val="00A05484"/>
    <w:rsid w:val="00A209C6"/>
    <w:rsid w:val="00A2180E"/>
    <w:rsid w:val="00A26BB0"/>
    <w:rsid w:val="00A52D03"/>
    <w:rsid w:val="00A56538"/>
    <w:rsid w:val="00A83CCF"/>
    <w:rsid w:val="00AC5F6C"/>
    <w:rsid w:val="00AD1EF7"/>
    <w:rsid w:val="00AD5D33"/>
    <w:rsid w:val="00AF5318"/>
    <w:rsid w:val="00B15FD5"/>
    <w:rsid w:val="00B354B2"/>
    <w:rsid w:val="00B40A30"/>
    <w:rsid w:val="00B4324D"/>
    <w:rsid w:val="00B43B76"/>
    <w:rsid w:val="00B509B7"/>
    <w:rsid w:val="00B61A3D"/>
    <w:rsid w:val="00BA1D3A"/>
    <w:rsid w:val="00BA31A5"/>
    <w:rsid w:val="00BE380C"/>
    <w:rsid w:val="00BE605D"/>
    <w:rsid w:val="00BE7EA6"/>
    <w:rsid w:val="00BF1226"/>
    <w:rsid w:val="00BF540A"/>
    <w:rsid w:val="00C114FC"/>
    <w:rsid w:val="00C30F76"/>
    <w:rsid w:val="00C43219"/>
    <w:rsid w:val="00C5152C"/>
    <w:rsid w:val="00C9563D"/>
    <w:rsid w:val="00CB75A3"/>
    <w:rsid w:val="00CE2433"/>
    <w:rsid w:val="00D41009"/>
    <w:rsid w:val="00DD3FFD"/>
    <w:rsid w:val="00DE096E"/>
    <w:rsid w:val="00E041F4"/>
    <w:rsid w:val="00E22560"/>
    <w:rsid w:val="00E23D32"/>
    <w:rsid w:val="00E55EC4"/>
    <w:rsid w:val="00E60202"/>
    <w:rsid w:val="00E728E3"/>
    <w:rsid w:val="00ED188C"/>
    <w:rsid w:val="00ED2EB2"/>
    <w:rsid w:val="00EF3AC5"/>
    <w:rsid w:val="00F2037F"/>
    <w:rsid w:val="00F45556"/>
    <w:rsid w:val="00F67B85"/>
    <w:rsid w:val="00F802FC"/>
    <w:rsid w:val="00F86346"/>
    <w:rsid w:val="00FA1F25"/>
    <w:rsid w:val="00FA2EC1"/>
    <w:rsid w:val="00FC1A81"/>
    <w:rsid w:val="00FC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87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9"/>
    <w:qFormat/>
    <w:rsid w:val="00787DD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D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link w:val="6"/>
    <w:uiPriority w:val="99"/>
    <w:locked/>
    <w:rsid w:val="00787DD1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787DD1"/>
    <w:pPr>
      <w:spacing w:before="100" w:beforeAutospacing="1" w:after="100" w:afterAutospacing="1"/>
    </w:pPr>
  </w:style>
  <w:style w:type="character" w:customStyle="1" w:styleId="FooterChar">
    <w:name w:val="Footer Char"/>
    <w:uiPriority w:val="99"/>
    <w:locked/>
    <w:rsid w:val="00787DD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87D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2037F"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uiPriority w:val="99"/>
    <w:semiHidden/>
    <w:rsid w:val="00787DD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87DD1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7">
    <w:name w:val="Основной текст Знак"/>
    <w:link w:val="a6"/>
    <w:uiPriority w:val="99"/>
    <w:locked/>
    <w:rsid w:val="00787DD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787DD1"/>
    <w:rPr>
      <w:rFonts w:cs="Times New Roman"/>
    </w:rPr>
  </w:style>
  <w:style w:type="character" w:customStyle="1" w:styleId="apple-style-span">
    <w:name w:val="apple-style-span"/>
    <w:rsid w:val="00787DD1"/>
    <w:rPr>
      <w:rFonts w:cs="Times New Roman"/>
    </w:rPr>
  </w:style>
  <w:style w:type="paragraph" w:styleId="2">
    <w:name w:val="Body Text 2"/>
    <w:basedOn w:val="a"/>
    <w:link w:val="20"/>
    <w:rsid w:val="00787DD1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787DD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87DD1"/>
    <w:rPr>
      <w:rFonts w:cs="Times New Roman"/>
      <w:b/>
      <w:bCs/>
    </w:rPr>
  </w:style>
  <w:style w:type="character" w:styleId="a9">
    <w:name w:val="Hyperlink"/>
    <w:uiPriority w:val="99"/>
    <w:rsid w:val="001814B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E4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E445A"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rsid w:val="00AD5D33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D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5847"/>
    <w:pPr>
      <w:ind w:left="720"/>
      <w:contextualSpacing/>
    </w:pPr>
  </w:style>
  <w:style w:type="paragraph" w:styleId="ae">
    <w:name w:val="Body Text Indent"/>
    <w:basedOn w:val="a"/>
    <w:link w:val="af"/>
    <w:uiPriority w:val="99"/>
    <w:rsid w:val="000D67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D6707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704E99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704E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8911-7EFD-475C-B4C9-7FA9DA46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2784</Words>
  <Characters>20475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fizika</cp:lastModifiedBy>
  <cp:revision>38</cp:revision>
  <cp:lastPrinted>2019-09-16T05:57:00Z</cp:lastPrinted>
  <dcterms:created xsi:type="dcterms:W3CDTF">2017-08-29T21:58:00Z</dcterms:created>
  <dcterms:modified xsi:type="dcterms:W3CDTF">2019-10-31T06:43:00Z</dcterms:modified>
</cp:coreProperties>
</file>