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58" w:rsidRPr="00151F58" w:rsidRDefault="00151F58" w:rsidP="00151F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51F58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 xml:space="preserve">Материально техническая база Центра образования </w:t>
      </w:r>
      <w:proofErr w:type="gramStart"/>
      <w:r w:rsidRPr="00151F58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>естественно-научной</w:t>
      </w:r>
      <w:proofErr w:type="gramEnd"/>
      <w:r w:rsidRPr="00151F58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 xml:space="preserve"> направленности «ТОЧКА РОСТА»:</w:t>
      </w:r>
    </w:p>
    <w:p w:rsidR="00151F58" w:rsidRPr="00151F58" w:rsidRDefault="00151F58" w:rsidP="00151F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Центр «Точка роста» оснащен оборудованием, расходными материалами, средствами обучения и воспитания для достижения образовательных результатов по предметной области «Естественнонаучные предметы» в рамках изучения образовательных программ общего образования </w:t>
      </w:r>
      <w:proofErr w:type="gramStart"/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естественно-научной</w:t>
      </w:r>
      <w:proofErr w:type="gramEnd"/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6A247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направленности</w:t>
      </w:r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 реализации курсов внеурочной деятельности и дополнительных общеразвивающих программ естественно-научной направленност</w:t>
      </w:r>
      <w:r w:rsidR="006A247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</w:t>
      </w:r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В составе стандартного комплекта оборудования МБОУ </w:t>
      </w:r>
      <w:proofErr w:type="spellStart"/>
      <w:r w:rsidR="006A247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Тацинской</w:t>
      </w:r>
      <w:proofErr w:type="spellEnd"/>
      <w:r w:rsidR="006A247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СОШ №</w:t>
      </w:r>
      <w:r w:rsidR="006A247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</w:t>
      </w:r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входят следующие средства обучения:</w:t>
      </w:r>
    </w:p>
    <w:p w:rsidR="00151F58" w:rsidRPr="00151F58" w:rsidRDefault="00151F58" w:rsidP="00151F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51F5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Общее оборудование (физика, химия, биология):</w:t>
      </w:r>
    </w:p>
    <w:p w:rsidR="006A2473" w:rsidRDefault="006A2473" w:rsidP="006A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6A2473">
        <w:rPr>
          <w:rFonts w:ascii="Verdana" w:hAnsi="Verdana" w:cs="Times New Roman"/>
          <w:sz w:val="27"/>
          <w:szCs w:val="27"/>
        </w:rPr>
        <w:t>Микроскопы цифровые.</w:t>
      </w:r>
    </w:p>
    <w:p w:rsidR="006A2473" w:rsidRPr="006A2473" w:rsidRDefault="006A2473" w:rsidP="006A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2473">
        <w:rPr>
          <w:rFonts w:ascii="Verdana" w:hAnsi="Verdana" w:cs="Times New Roman"/>
          <w:sz w:val="27"/>
          <w:szCs w:val="27"/>
        </w:rPr>
        <w:t>Наборы ОГЭ по химии.</w:t>
      </w:r>
    </w:p>
    <w:p w:rsidR="00151F58" w:rsidRPr="00151F58" w:rsidRDefault="006A2473" w:rsidP="006A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1B7E">
        <w:rPr>
          <w:rFonts w:ascii="Verdana" w:hAnsi="Verdana" w:cs="Times New Roman"/>
          <w:sz w:val="27"/>
          <w:szCs w:val="27"/>
        </w:rPr>
        <w:t>Комплект химических реактивов</w:t>
      </w:r>
    </w:p>
    <w:p w:rsidR="00D450C9" w:rsidRPr="00D450C9" w:rsidRDefault="00151F58" w:rsidP="00D450C9">
      <w:pPr>
        <w:pStyle w:val="a3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tab/>
      </w:r>
      <w:r w:rsidR="00D450C9" w:rsidRPr="00D450C9">
        <w:rPr>
          <w:rFonts w:ascii="Verdana" w:eastAsia="Times New Roman" w:hAnsi="Verdana"/>
          <w:b/>
          <w:bCs/>
          <w:color w:val="0000FF"/>
          <w:sz w:val="27"/>
          <w:szCs w:val="27"/>
          <w:lang w:eastAsia="ru-RU"/>
        </w:rPr>
        <w:t>Компьютерное оборудование</w:t>
      </w:r>
    </w:p>
    <w:p w:rsidR="00D450C9" w:rsidRPr="00D450C9" w:rsidRDefault="00D450C9" w:rsidP="00D45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0C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Ноутбуки  </w:t>
      </w:r>
      <w:r w:rsidR="00AF1B7E" w:rsidRPr="00D450C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D450C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(3 шт.).</w:t>
      </w:r>
    </w:p>
    <w:p w:rsidR="00D450C9" w:rsidRPr="00AF1B7E" w:rsidRDefault="00D450C9" w:rsidP="00D45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0C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МФУ (принтер, сканер, копир) (1 шт.)</w:t>
      </w:r>
    </w:p>
    <w:p w:rsidR="00AF1B7E" w:rsidRDefault="00AF1B7E" w:rsidP="00AF1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1B7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Моноблочное интерактивное устройство </w:t>
      </w:r>
      <w:proofErr w:type="spellStart"/>
      <w:r w:rsidRPr="00AF1B7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Dynamic</w:t>
      </w:r>
      <w:proofErr w:type="spellEnd"/>
      <w:r w:rsidRPr="00AF1B7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F1B7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Touch</w:t>
      </w:r>
      <w:proofErr w:type="spellEnd"/>
      <w:r w:rsidRPr="00AF1B7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F1B7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Monitor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(1шт)</w:t>
      </w:r>
    </w:p>
    <w:p w:rsidR="008B369A" w:rsidRDefault="008B369A" w:rsidP="008B369A">
      <w:pPr>
        <w:pStyle w:val="a3"/>
        <w:rPr>
          <w:rFonts w:ascii="Verdana" w:eastAsia="Times New Roman" w:hAnsi="Verdana"/>
          <w:b/>
          <w:bCs/>
          <w:color w:val="0000FF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7"/>
          <w:szCs w:val="27"/>
          <w:lang w:eastAsia="ru-RU"/>
        </w:rPr>
        <w:t xml:space="preserve">        Мебель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2828"/>
        <w:gridCol w:w="6528"/>
      </w:tblGrid>
      <w:tr w:rsidR="008B369A" w:rsidRPr="008B369A" w:rsidTr="008B369A">
        <w:tc>
          <w:tcPr>
            <w:tcW w:w="2815" w:type="dxa"/>
            <w:hideMark/>
          </w:tcPr>
          <w:p w:rsidR="008B369A" w:rsidRPr="008B369A" w:rsidRDefault="008B369A" w:rsidP="008B369A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>Кабинет физики</w:t>
            </w:r>
          </w:p>
        </w:tc>
        <w:tc>
          <w:tcPr>
            <w:tcW w:w="6499" w:type="dxa"/>
            <w:hideMark/>
          </w:tcPr>
          <w:p w:rsidR="00863E1C" w:rsidRDefault="008B369A" w:rsidP="00863E1C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>Стол демонстрационный</w:t>
            </w:r>
            <w:r>
              <w:rPr>
                <w:rFonts w:ascii="Verdana" w:hAnsi="Verdana"/>
                <w:sz w:val="27"/>
                <w:szCs w:val="27"/>
                <w:lang w:eastAsia="ru-RU"/>
              </w:rPr>
              <w:t>-1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 xml:space="preserve">Шкаф для </w:t>
            </w:r>
            <w:proofErr w:type="gramStart"/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лабораторной</w:t>
            </w:r>
            <w:proofErr w:type="gramEnd"/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 xml:space="preserve"> посуды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-3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Стеллаж для 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учебных</w:t>
            </w:r>
            <w:proofErr w:type="gram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пособий-2</w:t>
            </w:r>
          </w:p>
          <w:p w:rsidR="008B369A" w:rsidRPr="008B369A" w:rsidRDefault="00863E1C" w:rsidP="008B369A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Стеллаж открытый двухсторонний-4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63E1C">
              <w:rPr>
                <w:rFonts w:ascii="Verdana" w:hAnsi="Verdana"/>
                <w:color w:val="000000"/>
                <w:sz w:val="27"/>
                <w:szCs w:val="27"/>
              </w:rPr>
              <w:t>Стол трапециевидный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-4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Стол ученический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</w:t>
            </w: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16</w:t>
            </w:r>
          </w:p>
          <w:p w:rsidR="00863E1C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Стул ученический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-26</w:t>
            </w:r>
          </w:p>
          <w:p w:rsidR="00863E1C" w:rsidRDefault="00863E1C" w:rsidP="008B369A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sz w:val="27"/>
                <w:szCs w:val="27"/>
                <w:lang w:eastAsia="ru-RU"/>
              </w:rPr>
              <w:t xml:space="preserve">Шкаф лабораторный со </w:t>
            </w:r>
            <w:proofErr w:type="gramStart"/>
            <w:r>
              <w:rPr>
                <w:rFonts w:ascii="Verdana" w:hAnsi="Verdana"/>
                <w:sz w:val="27"/>
                <w:szCs w:val="27"/>
                <w:lang w:eastAsia="ru-RU"/>
              </w:rPr>
              <w:t>стеклянными</w:t>
            </w:r>
            <w:proofErr w:type="gramEnd"/>
            <w:r>
              <w:rPr>
                <w:rFonts w:ascii="Verdana" w:hAnsi="Verdana"/>
                <w:sz w:val="27"/>
                <w:szCs w:val="27"/>
                <w:lang w:eastAsia="ru-RU"/>
              </w:rPr>
              <w:t xml:space="preserve"> дверцами-1</w:t>
            </w:r>
          </w:p>
          <w:p w:rsidR="00863E1C" w:rsidRDefault="00863E1C" w:rsidP="008B369A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sz w:val="27"/>
                <w:szCs w:val="27"/>
                <w:lang w:eastAsia="ru-RU"/>
              </w:rPr>
              <w:t>Шкаф широкий закрытый-2</w:t>
            </w:r>
          </w:p>
          <w:p w:rsidR="008B369A" w:rsidRPr="008B369A" w:rsidRDefault="008B369A" w:rsidP="008B369A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 xml:space="preserve">Стул на </w:t>
            </w:r>
            <w:proofErr w:type="gramStart"/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>металлическом</w:t>
            </w:r>
            <w:proofErr w:type="gramEnd"/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 xml:space="preserve"> каркасе</w:t>
            </w:r>
            <w:r>
              <w:rPr>
                <w:rFonts w:ascii="Verdana" w:hAnsi="Verdana"/>
                <w:sz w:val="27"/>
                <w:szCs w:val="27"/>
                <w:lang w:eastAsia="ru-RU"/>
              </w:rPr>
              <w:t>-2</w:t>
            </w:r>
          </w:p>
          <w:p w:rsidR="008B369A" w:rsidRPr="008B369A" w:rsidRDefault="008B369A" w:rsidP="008B369A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Стеллаж офисный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-2</w:t>
            </w:r>
          </w:p>
          <w:p w:rsidR="00863E1C" w:rsidRDefault="00863E1C" w:rsidP="008B369A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</w:p>
          <w:p w:rsidR="008B369A" w:rsidRPr="008B369A" w:rsidRDefault="008B369A" w:rsidP="00863E1C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</w:p>
        </w:tc>
      </w:tr>
      <w:tr w:rsidR="008B369A" w:rsidRPr="008B369A" w:rsidTr="008B369A">
        <w:tc>
          <w:tcPr>
            <w:tcW w:w="2815" w:type="dxa"/>
          </w:tcPr>
          <w:p w:rsidR="008B369A" w:rsidRPr="008B369A" w:rsidRDefault="008B369A" w:rsidP="008B369A">
            <w:pPr>
              <w:pStyle w:val="a5"/>
              <w:rPr>
                <w:rFonts w:ascii="Verdana" w:hAnsi="Verdana"/>
                <w:sz w:val="27"/>
                <w:szCs w:val="27"/>
              </w:rPr>
            </w:pPr>
            <w:r w:rsidRPr="008B369A">
              <w:rPr>
                <w:rFonts w:ascii="Verdana" w:hAnsi="Verdana"/>
                <w:sz w:val="27"/>
                <w:szCs w:val="27"/>
              </w:rPr>
              <w:t>Кабинет химии</w:t>
            </w:r>
          </w:p>
          <w:p w:rsidR="008B369A" w:rsidRPr="008B369A" w:rsidRDefault="008B369A" w:rsidP="008B369A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</w:p>
        </w:tc>
        <w:tc>
          <w:tcPr>
            <w:tcW w:w="6499" w:type="dxa"/>
          </w:tcPr>
          <w:p w:rsidR="00863E1C" w:rsidRDefault="00863E1C" w:rsidP="00863E1C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>Стол демонстрационный</w:t>
            </w:r>
            <w:r>
              <w:rPr>
                <w:rFonts w:ascii="Verdana" w:hAnsi="Verdana"/>
                <w:sz w:val="27"/>
                <w:szCs w:val="27"/>
                <w:lang w:eastAsia="ru-RU"/>
              </w:rPr>
              <w:t>-1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 xml:space="preserve">Шкаф для </w:t>
            </w:r>
            <w:proofErr w:type="gramStart"/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лабораторной</w:t>
            </w:r>
            <w:proofErr w:type="gramEnd"/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 xml:space="preserve"> посуды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-1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Стеллаж для 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учебных</w:t>
            </w:r>
            <w:proofErr w:type="gram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пособий-2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Стеллаж открытый двухсторонний-1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63E1C">
              <w:rPr>
                <w:rFonts w:ascii="Verdana" w:hAnsi="Verdana"/>
                <w:color w:val="000000"/>
                <w:sz w:val="27"/>
                <w:szCs w:val="27"/>
              </w:rPr>
              <w:t>Стол трапециевидный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-14</w:t>
            </w:r>
          </w:p>
          <w:p w:rsidR="00863E1C" w:rsidRDefault="00863E1C" w:rsidP="00863E1C">
            <w:pPr>
              <w:pStyle w:val="a5"/>
              <w:rPr>
                <w:rFonts w:ascii="Verdana" w:hAnsi="Verdana"/>
                <w:color w:val="000000"/>
                <w:sz w:val="27"/>
                <w:szCs w:val="27"/>
              </w:rPr>
            </w:pP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Стул ученический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-22</w:t>
            </w:r>
          </w:p>
          <w:p w:rsidR="00863E1C" w:rsidRDefault="00863E1C" w:rsidP="00863E1C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sz w:val="27"/>
                <w:szCs w:val="27"/>
                <w:lang w:eastAsia="ru-RU"/>
              </w:rPr>
              <w:t xml:space="preserve">Шкаф лабораторный со </w:t>
            </w:r>
            <w:proofErr w:type="gramStart"/>
            <w:r>
              <w:rPr>
                <w:rFonts w:ascii="Verdana" w:hAnsi="Verdana"/>
                <w:sz w:val="27"/>
                <w:szCs w:val="27"/>
                <w:lang w:eastAsia="ru-RU"/>
              </w:rPr>
              <w:t>стеклянными</w:t>
            </w:r>
            <w:proofErr w:type="gramEnd"/>
            <w:r>
              <w:rPr>
                <w:rFonts w:ascii="Verdana" w:hAnsi="Verdana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Verdana" w:hAnsi="Verdana"/>
                <w:sz w:val="27"/>
                <w:szCs w:val="27"/>
                <w:lang w:eastAsia="ru-RU"/>
              </w:rPr>
              <w:lastRenderedPageBreak/>
              <w:t>дверцами-</w:t>
            </w:r>
            <w:r w:rsidR="00553CBE">
              <w:rPr>
                <w:rFonts w:ascii="Verdana" w:hAnsi="Verdana"/>
                <w:sz w:val="27"/>
                <w:szCs w:val="27"/>
                <w:lang w:eastAsia="ru-RU"/>
              </w:rPr>
              <w:t>4</w:t>
            </w:r>
          </w:p>
          <w:p w:rsidR="00863E1C" w:rsidRDefault="00863E1C" w:rsidP="00863E1C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sz w:val="27"/>
                <w:szCs w:val="27"/>
                <w:lang w:eastAsia="ru-RU"/>
              </w:rPr>
              <w:t>Шкаф широкий закрытый-2</w:t>
            </w:r>
          </w:p>
          <w:p w:rsidR="00863E1C" w:rsidRPr="008B369A" w:rsidRDefault="00863E1C" w:rsidP="00863E1C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 xml:space="preserve">Стул на </w:t>
            </w:r>
            <w:proofErr w:type="gramStart"/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>металлическом</w:t>
            </w:r>
            <w:proofErr w:type="gramEnd"/>
            <w:r w:rsidRPr="008B369A">
              <w:rPr>
                <w:rFonts w:ascii="Verdana" w:hAnsi="Verdana"/>
                <w:sz w:val="27"/>
                <w:szCs w:val="27"/>
                <w:lang w:eastAsia="ru-RU"/>
              </w:rPr>
              <w:t xml:space="preserve"> каркасе</w:t>
            </w:r>
            <w:r>
              <w:rPr>
                <w:rFonts w:ascii="Verdana" w:hAnsi="Verdana"/>
                <w:sz w:val="27"/>
                <w:szCs w:val="27"/>
                <w:lang w:eastAsia="ru-RU"/>
              </w:rPr>
              <w:t>-4</w:t>
            </w:r>
          </w:p>
          <w:p w:rsidR="00863E1C" w:rsidRDefault="00863E1C" w:rsidP="008B369A">
            <w:pPr>
              <w:pStyle w:val="a5"/>
              <w:rPr>
                <w:rFonts w:ascii="Verdana" w:hAnsi="Verdana"/>
                <w:sz w:val="27"/>
                <w:szCs w:val="27"/>
              </w:rPr>
            </w:pPr>
            <w:r w:rsidRPr="008B369A">
              <w:rPr>
                <w:rFonts w:ascii="Verdana" w:hAnsi="Verdana"/>
                <w:color w:val="000000"/>
                <w:sz w:val="27"/>
                <w:szCs w:val="27"/>
              </w:rPr>
              <w:t>Стеллаж офисный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-2</w:t>
            </w:r>
          </w:p>
          <w:p w:rsidR="008B369A" w:rsidRDefault="00467026" w:rsidP="008B369A">
            <w:pPr>
              <w:pStyle w:val="a5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sz w:val="27"/>
                <w:szCs w:val="27"/>
              </w:rPr>
              <w:t xml:space="preserve">Шкаф цельнометаллический для хранения хим. </w:t>
            </w:r>
            <w:r w:rsidR="00863E1C">
              <w:rPr>
                <w:rFonts w:ascii="Verdana" w:hAnsi="Verdana"/>
                <w:sz w:val="27"/>
                <w:szCs w:val="27"/>
              </w:rPr>
              <w:t>ре</w:t>
            </w:r>
            <w:r>
              <w:rPr>
                <w:rFonts w:ascii="Verdana" w:hAnsi="Verdana"/>
                <w:sz w:val="27"/>
                <w:szCs w:val="27"/>
              </w:rPr>
              <w:t>активов-1</w:t>
            </w:r>
          </w:p>
          <w:p w:rsidR="008B369A" w:rsidRPr="008B369A" w:rsidRDefault="008B369A" w:rsidP="008B369A">
            <w:pPr>
              <w:pStyle w:val="a5"/>
              <w:rPr>
                <w:rFonts w:ascii="Verdana" w:hAnsi="Verdana"/>
                <w:sz w:val="27"/>
                <w:szCs w:val="27"/>
              </w:rPr>
            </w:pPr>
            <w:r w:rsidRPr="008B369A">
              <w:rPr>
                <w:rFonts w:ascii="Verdana" w:hAnsi="Verdana"/>
                <w:sz w:val="27"/>
                <w:szCs w:val="27"/>
              </w:rPr>
              <w:t>Стол ученический лабораторный для оборудования кабинетов физики, химии и биологии</w:t>
            </w:r>
            <w:r w:rsidR="00863E1C">
              <w:rPr>
                <w:rFonts w:ascii="Verdana" w:hAnsi="Verdana"/>
                <w:sz w:val="27"/>
                <w:szCs w:val="27"/>
              </w:rPr>
              <w:t>-4</w:t>
            </w:r>
          </w:p>
          <w:p w:rsidR="008B369A" w:rsidRPr="008B369A" w:rsidRDefault="008B369A" w:rsidP="008B369A">
            <w:pPr>
              <w:pStyle w:val="a5"/>
              <w:rPr>
                <w:rFonts w:ascii="Verdana" w:hAnsi="Verdana"/>
                <w:sz w:val="27"/>
                <w:szCs w:val="27"/>
                <w:lang w:eastAsia="ru-RU"/>
              </w:rPr>
            </w:pPr>
          </w:p>
        </w:tc>
      </w:tr>
    </w:tbl>
    <w:p w:rsidR="008B369A" w:rsidRPr="00D450C9" w:rsidRDefault="008B369A" w:rsidP="008B369A">
      <w:pPr>
        <w:pStyle w:val="a3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8B369A" w:rsidRPr="00AF1B7E" w:rsidRDefault="008B369A" w:rsidP="008B36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sectPr w:rsidR="008B369A" w:rsidRPr="00AF1B7E" w:rsidSect="00553C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6C66"/>
    <w:multiLevelType w:val="multilevel"/>
    <w:tmpl w:val="85E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4181B"/>
    <w:multiLevelType w:val="multilevel"/>
    <w:tmpl w:val="D97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E"/>
    <w:rsid w:val="0013269B"/>
    <w:rsid w:val="00151F58"/>
    <w:rsid w:val="00467026"/>
    <w:rsid w:val="00553CBE"/>
    <w:rsid w:val="005746CE"/>
    <w:rsid w:val="006A2473"/>
    <w:rsid w:val="00863E1C"/>
    <w:rsid w:val="008B369A"/>
    <w:rsid w:val="00AC737B"/>
    <w:rsid w:val="00AF1B7E"/>
    <w:rsid w:val="00D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3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dcterms:created xsi:type="dcterms:W3CDTF">2022-12-09T09:18:00Z</dcterms:created>
  <dcterms:modified xsi:type="dcterms:W3CDTF">2022-12-09T11:12:00Z</dcterms:modified>
</cp:coreProperties>
</file>