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95" w:rsidRDefault="00BA7E7F">
      <w:pPr>
        <w:pStyle w:val="aa"/>
        <w:spacing w:beforeAutospacing="0" w:after="0" w:afterAutospacing="0" w:line="240" w:lineRule="auto"/>
        <w:jc w:val="center"/>
        <w:rPr>
          <w:rStyle w:val="intro14"/>
          <w:rFonts w:ascii="Times New Roman" w:hAnsi="Times New Roman"/>
          <w:b/>
          <w:color w:val="332B22"/>
          <w:sz w:val="28"/>
          <w:szCs w:val="28"/>
          <w:lang w:val="ru-RU"/>
        </w:rPr>
      </w:pPr>
      <w:r>
        <w:rPr>
          <w:rStyle w:val="intro14"/>
          <w:rFonts w:ascii="Times New Roman" w:hAnsi="Times New Roman"/>
          <w:b/>
          <w:color w:val="332B22"/>
          <w:sz w:val="28"/>
          <w:szCs w:val="28"/>
          <w:lang w:val="ru-RU"/>
        </w:rPr>
        <w:t>Аннотация к рабочей программе по геометрии, 8а, б класс</w:t>
      </w:r>
    </w:p>
    <w:p w:rsidR="00727F95" w:rsidRDefault="00BA7E7F">
      <w:pPr>
        <w:pStyle w:val="aa"/>
        <w:spacing w:beforeAutospacing="0" w:after="0" w:afterAutospacing="0" w:line="240" w:lineRule="auto"/>
        <w:jc w:val="center"/>
        <w:rPr>
          <w:rStyle w:val="intro14"/>
          <w:rFonts w:ascii="Times New Roman" w:hAnsi="Times New Roman"/>
          <w:b/>
          <w:color w:val="332B22"/>
          <w:sz w:val="28"/>
          <w:szCs w:val="28"/>
          <w:lang w:val="ru-RU"/>
        </w:rPr>
      </w:pPr>
      <w:r>
        <w:rPr>
          <w:rStyle w:val="intro14"/>
          <w:rFonts w:ascii="Times New Roman" w:hAnsi="Times New Roman"/>
          <w:b/>
          <w:color w:val="332B22"/>
          <w:sz w:val="28"/>
          <w:szCs w:val="28"/>
          <w:lang w:val="ru-RU"/>
        </w:rPr>
        <w:t>2020-2021 учебный год.</w:t>
      </w:r>
    </w:p>
    <w:p w:rsidR="00727F95" w:rsidRDefault="00727F95" w:rsidP="00C2797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27975" w:rsidRDefault="00BA7E7F" w:rsidP="008D517F">
      <w:pPr>
        <w:pStyle w:val="aa"/>
        <w:tabs>
          <w:tab w:val="left" w:pos="345"/>
        </w:tabs>
        <w:spacing w:beforeAutospacing="0" w:after="0" w:afterAutospacing="0" w:line="240" w:lineRule="auto"/>
        <w:ind w:firstLine="142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8D517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Место предмета в базисном учебном плане</w:t>
      </w:r>
    </w:p>
    <w:p w:rsidR="008D517F" w:rsidRPr="008D517F" w:rsidRDefault="008D517F" w:rsidP="008D517F">
      <w:pPr>
        <w:pStyle w:val="aa"/>
        <w:tabs>
          <w:tab w:val="left" w:pos="345"/>
        </w:tabs>
        <w:spacing w:beforeAutospacing="0" w:after="0" w:afterAutospacing="0" w:line="240" w:lineRule="auto"/>
        <w:ind w:firstLine="142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</w:p>
    <w:p w:rsidR="00C27975" w:rsidRPr="008D517F" w:rsidRDefault="00C27975" w:rsidP="008D517F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17F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Муниципального бюджетного общеобразовательного учреждения </w:t>
      </w:r>
      <w:proofErr w:type="spellStart"/>
      <w:r w:rsidRPr="008D517F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8D517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2 предусмотрено обязательное изучение геометрии на этапе основного общего образования в 8а и 8б классах в объёме 70 часов. Согласно календарному учебному графику и расписанию уроков на 2021-2022 учебный год в МБОУ </w:t>
      </w:r>
      <w:proofErr w:type="spellStart"/>
      <w:r w:rsidRPr="008D517F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8D517F">
        <w:rPr>
          <w:rFonts w:ascii="Times New Roman" w:hAnsi="Times New Roman" w:cs="Times New Roman"/>
          <w:sz w:val="24"/>
          <w:szCs w:val="24"/>
        </w:rPr>
        <w:t xml:space="preserve"> СОШ №2  курс программы реализуется за 68 часов. В текущем году Правительство РФ определило 6 праздничных дней (23.02, 08.03, 02.05, 03.05, 09.05 и 10.05)</w:t>
      </w:r>
    </w:p>
    <w:p w:rsidR="00C27975" w:rsidRDefault="00C27975" w:rsidP="008D517F">
      <w:pPr>
        <w:tabs>
          <w:tab w:val="left" w:pos="142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D517F">
        <w:rPr>
          <w:rFonts w:ascii="Times New Roman" w:hAnsi="Times New Roman" w:cs="Times New Roman"/>
          <w:sz w:val="24"/>
          <w:szCs w:val="24"/>
        </w:rPr>
        <w:t>Учебный материал изучается в полном объеме.</w:t>
      </w:r>
    </w:p>
    <w:p w:rsidR="008D517F" w:rsidRPr="008D517F" w:rsidRDefault="008D517F" w:rsidP="008D517F">
      <w:pPr>
        <w:tabs>
          <w:tab w:val="left" w:pos="142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26D05" w:rsidRDefault="00F26D05" w:rsidP="008D517F">
      <w:pPr>
        <w:shd w:val="clear" w:color="auto" w:fill="FFFFFF"/>
        <w:ind w:firstLine="426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51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Цели курса геометрии </w:t>
      </w:r>
    </w:p>
    <w:p w:rsidR="008D517F" w:rsidRPr="008D517F" w:rsidRDefault="008D517F" w:rsidP="008D517F">
      <w:pPr>
        <w:shd w:val="clear" w:color="auto" w:fill="FFFFFF"/>
        <w:ind w:firstLine="426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6D05" w:rsidRPr="008D517F" w:rsidRDefault="00F26D05" w:rsidP="008D517F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17F">
        <w:rPr>
          <w:rFonts w:ascii="Times New Roman" w:hAnsi="Times New Roman" w:cs="Times New Roman"/>
          <w:bCs/>
          <w:color w:val="000000"/>
          <w:sz w:val="24"/>
          <w:szCs w:val="24"/>
        </w:rPr>
        <w:t>овладение</w:t>
      </w:r>
      <w:r w:rsidRPr="008D517F">
        <w:rPr>
          <w:rFonts w:ascii="Times New Roman" w:hAnsi="Times New Roman" w:cs="Times New Roman"/>
          <w:color w:val="000000"/>
          <w:sz w:val="24"/>
          <w:szCs w:val="24"/>
        </w:rPr>
        <w:t> 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26D05" w:rsidRPr="008D517F" w:rsidRDefault="00F26D05" w:rsidP="008D517F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17F">
        <w:rPr>
          <w:rFonts w:ascii="Times New Roman" w:hAnsi="Times New Roman" w:cs="Times New Roman"/>
          <w:bCs/>
          <w:color w:val="000000"/>
          <w:sz w:val="24"/>
          <w:szCs w:val="24"/>
        </w:rPr>
        <w:t>интеллектуальное развитие</w:t>
      </w:r>
      <w:r w:rsidRPr="008D51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 </w:t>
      </w:r>
      <w:r w:rsidRPr="008D517F">
        <w:rPr>
          <w:rFonts w:ascii="Times New Roman" w:hAnsi="Times New Roman" w:cs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F26D05" w:rsidRPr="008D517F" w:rsidRDefault="00F26D05" w:rsidP="008D517F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17F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представлений</w:t>
      </w:r>
      <w:r w:rsidRPr="008D517F">
        <w:rPr>
          <w:rFonts w:ascii="Times New Roman" w:hAnsi="Times New Roman" w:cs="Times New Roman"/>
          <w:color w:val="000000"/>
          <w:sz w:val="24"/>
          <w:szCs w:val="24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F26D05" w:rsidRPr="008D517F" w:rsidRDefault="00F26D05" w:rsidP="008D517F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17F">
        <w:rPr>
          <w:rFonts w:ascii="Times New Roman" w:hAnsi="Times New Roman" w:cs="Times New Roman"/>
          <w:bCs/>
          <w:color w:val="000000"/>
          <w:sz w:val="24"/>
          <w:szCs w:val="24"/>
        </w:rPr>
        <w:t>воспитание</w:t>
      </w:r>
      <w:r w:rsidRPr="008D517F">
        <w:rPr>
          <w:rFonts w:ascii="Times New Roman" w:hAnsi="Times New Roman" w:cs="Times New Roman"/>
          <w:color w:val="000000"/>
          <w:sz w:val="24"/>
          <w:szCs w:val="24"/>
        </w:rPr>
        <w:t> 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4E2A02" w:rsidRPr="008D517F" w:rsidRDefault="00F26D05" w:rsidP="008D517F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17F">
        <w:rPr>
          <w:rFonts w:ascii="Times New Roman" w:hAnsi="Times New Roman" w:cs="Times New Roman"/>
          <w:bCs/>
          <w:color w:val="000000"/>
          <w:sz w:val="24"/>
          <w:szCs w:val="24"/>
        </w:rPr>
        <w:t>приобретение</w:t>
      </w:r>
      <w:r w:rsidRPr="008D517F">
        <w:rPr>
          <w:rFonts w:ascii="Times New Roman" w:hAnsi="Times New Roman" w:cs="Times New Roman"/>
          <w:color w:val="000000"/>
          <w:sz w:val="24"/>
          <w:szCs w:val="24"/>
        </w:rPr>
        <w:t> конкретных знаний о пространстве и практически значимых умений, формирование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BD3EB3" w:rsidRPr="008D517F" w:rsidRDefault="00BD3EB3" w:rsidP="008D51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517F" w:rsidRDefault="008D517F" w:rsidP="008D517F">
      <w:pPr>
        <w:pStyle w:val="aa"/>
        <w:spacing w:beforeAutospacing="0" w:after="0" w:line="240" w:lineRule="auto"/>
        <w:contextualSpacing/>
        <w:jc w:val="center"/>
        <w:rPr>
          <w:rStyle w:val="intro14"/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>
        <w:rPr>
          <w:rStyle w:val="intro14"/>
          <w:rFonts w:ascii="Times New Roman" w:hAnsi="Times New Roman"/>
          <w:b/>
          <w:color w:val="000000" w:themeColor="text1"/>
          <w:sz w:val="24"/>
          <w:szCs w:val="24"/>
          <w:lang w:val="ru-RU"/>
        </w:rPr>
        <w:t>Содержание учебного материала</w:t>
      </w:r>
    </w:p>
    <w:p w:rsidR="008D517F" w:rsidRDefault="008D517F" w:rsidP="008D517F">
      <w:pPr>
        <w:pStyle w:val="aa"/>
        <w:spacing w:beforeAutospacing="0" w:after="0" w:line="240" w:lineRule="auto"/>
        <w:contextualSpacing/>
        <w:jc w:val="center"/>
        <w:rPr>
          <w:rStyle w:val="intro14"/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BD3EB3" w:rsidRPr="008D517F" w:rsidRDefault="00BD3EB3" w:rsidP="008D517F">
      <w:pPr>
        <w:pStyle w:val="aa"/>
        <w:spacing w:beforeAutospacing="0" w:after="0" w:line="240" w:lineRule="auto"/>
        <w:contextualSpacing/>
        <w:jc w:val="both"/>
        <w:rPr>
          <w:rStyle w:val="intro14"/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D517F">
        <w:rPr>
          <w:rStyle w:val="intro14"/>
          <w:rFonts w:ascii="Times New Roman" w:hAnsi="Times New Roman"/>
          <w:color w:val="000000" w:themeColor="text1"/>
          <w:sz w:val="24"/>
          <w:szCs w:val="24"/>
          <w:lang w:val="ru-RU"/>
        </w:rPr>
        <w:t>Тема 1. Повторение. 2 часа</w:t>
      </w:r>
    </w:p>
    <w:p w:rsidR="00BD3EB3" w:rsidRPr="008D517F" w:rsidRDefault="00BD3EB3" w:rsidP="008D517F">
      <w:pPr>
        <w:pStyle w:val="aa"/>
        <w:spacing w:beforeAutospacing="0" w:after="0" w:line="240" w:lineRule="auto"/>
        <w:contextualSpacing/>
        <w:jc w:val="both"/>
        <w:rPr>
          <w:rStyle w:val="intro14"/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D517F">
        <w:rPr>
          <w:rStyle w:val="intro14"/>
          <w:rFonts w:ascii="Times New Roman" w:hAnsi="Times New Roman"/>
          <w:color w:val="000000" w:themeColor="text1"/>
          <w:sz w:val="24"/>
          <w:szCs w:val="24"/>
          <w:lang w:val="ru-RU"/>
        </w:rPr>
        <w:t>Тема 2. «Четырехугольники». 14 часов.</w:t>
      </w:r>
    </w:p>
    <w:p w:rsidR="00BD3EB3" w:rsidRPr="008D517F" w:rsidRDefault="00BD3EB3" w:rsidP="008D517F">
      <w:pPr>
        <w:pStyle w:val="aa"/>
        <w:spacing w:beforeAutospacing="0" w:after="0" w:line="240" w:lineRule="auto"/>
        <w:contextualSpacing/>
        <w:jc w:val="both"/>
        <w:rPr>
          <w:rStyle w:val="intro14"/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D517F">
        <w:rPr>
          <w:rStyle w:val="intro14"/>
          <w:rFonts w:ascii="Times New Roman" w:hAnsi="Times New Roman"/>
          <w:color w:val="000000" w:themeColor="text1"/>
          <w:sz w:val="24"/>
          <w:szCs w:val="24"/>
          <w:lang w:val="ru-RU"/>
        </w:rPr>
        <w:t>Тема 3. «Площадь». 14 часов.</w:t>
      </w:r>
    </w:p>
    <w:p w:rsidR="00BD3EB3" w:rsidRPr="008D517F" w:rsidRDefault="00BD3EB3" w:rsidP="008D517F">
      <w:pPr>
        <w:pStyle w:val="aa"/>
        <w:spacing w:beforeAutospacing="0" w:after="0" w:line="240" w:lineRule="auto"/>
        <w:contextualSpacing/>
        <w:jc w:val="both"/>
        <w:rPr>
          <w:rStyle w:val="intro14"/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D517F">
        <w:rPr>
          <w:rStyle w:val="intro14"/>
          <w:rFonts w:ascii="Times New Roman" w:hAnsi="Times New Roman"/>
          <w:color w:val="000000" w:themeColor="text1"/>
          <w:sz w:val="24"/>
          <w:szCs w:val="24"/>
          <w:lang w:val="ru-RU"/>
        </w:rPr>
        <w:t>Тема 4. «Подобные треугольники». 20 часов.</w:t>
      </w:r>
    </w:p>
    <w:p w:rsidR="004E2A02" w:rsidRPr="00271AFC" w:rsidRDefault="00BD3EB3" w:rsidP="00271AFC">
      <w:pPr>
        <w:pStyle w:val="aa"/>
        <w:spacing w:beforeAutospacing="0"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D517F">
        <w:rPr>
          <w:rStyle w:val="intro14"/>
          <w:rFonts w:ascii="Times New Roman" w:hAnsi="Times New Roman"/>
          <w:color w:val="000000" w:themeColor="text1"/>
          <w:sz w:val="24"/>
          <w:szCs w:val="24"/>
          <w:lang w:val="ru-RU"/>
        </w:rPr>
        <w:t>Тема5. «Окружность».18 часов</w:t>
      </w:r>
      <w:bookmarkStart w:id="0" w:name="_GoBack"/>
      <w:bookmarkEnd w:id="0"/>
    </w:p>
    <w:p w:rsidR="004E2A02" w:rsidRPr="008D517F" w:rsidRDefault="00BD3EB3" w:rsidP="008D517F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17F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</w:t>
      </w:r>
    </w:p>
    <w:p w:rsidR="00BD3EB3" w:rsidRPr="008D517F" w:rsidRDefault="00BD3EB3" w:rsidP="008D517F">
      <w:pPr>
        <w:spacing w:after="0" w:line="240" w:lineRule="auto"/>
        <w:ind w:left="-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17F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BD3EB3" w:rsidRPr="008D517F" w:rsidRDefault="00BD3EB3" w:rsidP="008D517F">
      <w:pPr>
        <w:spacing w:after="0"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8D517F">
        <w:rPr>
          <w:rFonts w:ascii="Times New Roman" w:hAnsi="Times New Roman" w:cs="Times New Roman"/>
          <w:sz w:val="24"/>
          <w:szCs w:val="24"/>
        </w:rPr>
        <w:t xml:space="preserve">    В процессе изучения предмета используются технологии  уровневой дифференциации, проблемного обучения, групповые технологии, ИКТ, классно-урочная система.</w:t>
      </w:r>
    </w:p>
    <w:p w:rsidR="00727F95" w:rsidRPr="008D517F" w:rsidRDefault="00727F95" w:rsidP="008D517F">
      <w:pPr>
        <w:pStyle w:val="aa"/>
        <w:spacing w:beforeAutospacing="0" w:after="0" w:afterAutospacing="0" w:line="240" w:lineRule="auto"/>
        <w:contextualSpacing/>
        <w:jc w:val="both"/>
        <w:rPr>
          <w:rStyle w:val="intro14"/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727F95" w:rsidRPr="008D517F" w:rsidRDefault="00BD3EB3" w:rsidP="008D51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17F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BD3EB3" w:rsidRPr="008D517F" w:rsidRDefault="008D517F" w:rsidP="008D51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17F">
        <w:rPr>
          <w:rFonts w:ascii="Times New Roman" w:hAnsi="Times New Roman" w:cs="Times New Roman"/>
          <w:sz w:val="24"/>
          <w:szCs w:val="24"/>
        </w:rPr>
        <w:t xml:space="preserve">        </w:t>
      </w:r>
      <w:r w:rsidR="00BD3EB3" w:rsidRPr="008D517F">
        <w:rPr>
          <w:rFonts w:ascii="Times New Roman" w:hAnsi="Times New Roman" w:cs="Times New Roman"/>
          <w:sz w:val="24"/>
          <w:szCs w:val="24"/>
        </w:rPr>
        <w:t xml:space="preserve">В течение учебного года программой предусмотрено проведение </w:t>
      </w:r>
      <w:r w:rsidRPr="008D517F">
        <w:rPr>
          <w:rFonts w:ascii="Times New Roman" w:hAnsi="Times New Roman" w:cs="Times New Roman"/>
          <w:sz w:val="24"/>
          <w:szCs w:val="24"/>
        </w:rPr>
        <w:t>5</w:t>
      </w:r>
      <w:r w:rsidR="00BD3EB3" w:rsidRPr="008D517F">
        <w:rPr>
          <w:rFonts w:ascii="Times New Roman" w:hAnsi="Times New Roman" w:cs="Times New Roman"/>
          <w:sz w:val="24"/>
          <w:szCs w:val="24"/>
        </w:rPr>
        <w:t xml:space="preserve"> контрольных работ, самостоятельные работы и проверочные работы. </w:t>
      </w:r>
      <w:r w:rsidRPr="008D517F">
        <w:rPr>
          <w:rFonts w:ascii="Times New Roman" w:hAnsi="Times New Roman" w:cs="Times New Roman"/>
          <w:sz w:val="24"/>
          <w:szCs w:val="24"/>
        </w:rPr>
        <w:t>Во всех работах включены задания обязательного минимума обучения.</w:t>
      </w:r>
    </w:p>
    <w:p w:rsidR="008D517F" w:rsidRPr="008D517F" w:rsidRDefault="008D517F" w:rsidP="008D51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EB3" w:rsidRPr="008D517F" w:rsidRDefault="008D517F" w:rsidP="008D517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A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Составитель:</w:t>
      </w:r>
      <w:r w:rsidRPr="008D5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Рожко А.А.</w:t>
      </w:r>
    </w:p>
    <w:p w:rsidR="00BD3EB3" w:rsidRDefault="00BD3EB3" w:rsidP="008D517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.</w:t>
      </w:r>
    </w:p>
    <w:p w:rsidR="00727F95" w:rsidRDefault="00727F95">
      <w:pPr>
        <w:spacing w:line="240" w:lineRule="auto"/>
      </w:pPr>
    </w:p>
    <w:sectPr w:rsidR="00727F95">
      <w:pgSz w:w="11906" w:h="16838"/>
      <w:pgMar w:top="426" w:right="850" w:bottom="1134" w:left="42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20F"/>
    <w:multiLevelType w:val="multilevel"/>
    <w:tmpl w:val="C7767F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C44B3F"/>
    <w:multiLevelType w:val="multilevel"/>
    <w:tmpl w:val="D77091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CA2A02"/>
    <w:multiLevelType w:val="multilevel"/>
    <w:tmpl w:val="B26EA3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30A4DBA"/>
    <w:multiLevelType w:val="multilevel"/>
    <w:tmpl w:val="4E1CDB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321423F"/>
    <w:multiLevelType w:val="multilevel"/>
    <w:tmpl w:val="6876FC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44462EB"/>
    <w:multiLevelType w:val="multilevel"/>
    <w:tmpl w:val="570260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900654D"/>
    <w:multiLevelType w:val="multilevel"/>
    <w:tmpl w:val="F0580F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C02627E"/>
    <w:multiLevelType w:val="multilevel"/>
    <w:tmpl w:val="9B58166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0FC812FF"/>
    <w:multiLevelType w:val="multilevel"/>
    <w:tmpl w:val="096E0C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2322E84"/>
    <w:multiLevelType w:val="multilevel"/>
    <w:tmpl w:val="55BA3A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5BB685B"/>
    <w:multiLevelType w:val="multilevel"/>
    <w:tmpl w:val="4C06EF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7DA4DCD"/>
    <w:multiLevelType w:val="hybridMultilevel"/>
    <w:tmpl w:val="13A4B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907C8B"/>
    <w:multiLevelType w:val="multilevel"/>
    <w:tmpl w:val="4E429A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240D5B"/>
    <w:multiLevelType w:val="multilevel"/>
    <w:tmpl w:val="059EBF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E4903CE"/>
    <w:multiLevelType w:val="hybridMultilevel"/>
    <w:tmpl w:val="C888A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830A88"/>
    <w:multiLevelType w:val="multilevel"/>
    <w:tmpl w:val="5D2CE5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4463A93"/>
    <w:multiLevelType w:val="multilevel"/>
    <w:tmpl w:val="AA7033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4E47160"/>
    <w:multiLevelType w:val="hybridMultilevel"/>
    <w:tmpl w:val="5FF80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4568F2"/>
    <w:multiLevelType w:val="hybridMultilevel"/>
    <w:tmpl w:val="309A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451910"/>
    <w:multiLevelType w:val="multilevel"/>
    <w:tmpl w:val="4B020C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48A5963"/>
    <w:multiLevelType w:val="multilevel"/>
    <w:tmpl w:val="C3F6701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68A7A0C"/>
    <w:multiLevelType w:val="multilevel"/>
    <w:tmpl w:val="054C73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EC4246B"/>
    <w:multiLevelType w:val="hybridMultilevel"/>
    <w:tmpl w:val="A6B04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010ABD"/>
    <w:multiLevelType w:val="hybridMultilevel"/>
    <w:tmpl w:val="6F9E7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AD3428"/>
    <w:multiLevelType w:val="multilevel"/>
    <w:tmpl w:val="257E94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505645E"/>
    <w:multiLevelType w:val="multilevel"/>
    <w:tmpl w:val="8B0E05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7BC0B2A"/>
    <w:multiLevelType w:val="multilevel"/>
    <w:tmpl w:val="1BCA5C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8B67597"/>
    <w:multiLevelType w:val="multilevel"/>
    <w:tmpl w:val="F04655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E5939FE"/>
    <w:multiLevelType w:val="multilevel"/>
    <w:tmpl w:val="FC40D2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EBE6251"/>
    <w:multiLevelType w:val="multilevel"/>
    <w:tmpl w:val="29DA0E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EF1057C"/>
    <w:multiLevelType w:val="multilevel"/>
    <w:tmpl w:val="1B2269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0100424"/>
    <w:multiLevelType w:val="multilevel"/>
    <w:tmpl w:val="3342CE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636F67EA"/>
    <w:multiLevelType w:val="multilevel"/>
    <w:tmpl w:val="9A02CA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56225C9"/>
    <w:multiLevelType w:val="hybridMultilevel"/>
    <w:tmpl w:val="98A68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B82AE0"/>
    <w:multiLevelType w:val="hybridMultilevel"/>
    <w:tmpl w:val="29842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DC5D82"/>
    <w:multiLevelType w:val="multilevel"/>
    <w:tmpl w:val="40C08FD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1187CCD"/>
    <w:multiLevelType w:val="multilevel"/>
    <w:tmpl w:val="28A0DF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1DD7BFD"/>
    <w:multiLevelType w:val="multilevel"/>
    <w:tmpl w:val="ED7662B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1E65172"/>
    <w:multiLevelType w:val="multilevel"/>
    <w:tmpl w:val="A620B7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D3A7063"/>
    <w:multiLevelType w:val="multilevel"/>
    <w:tmpl w:val="8BD862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F0D722D"/>
    <w:multiLevelType w:val="multilevel"/>
    <w:tmpl w:val="DFD472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30"/>
  </w:num>
  <w:num w:numId="3">
    <w:abstractNumId w:val="20"/>
  </w:num>
  <w:num w:numId="4">
    <w:abstractNumId w:val="6"/>
  </w:num>
  <w:num w:numId="5">
    <w:abstractNumId w:val="15"/>
  </w:num>
  <w:num w:numId="6">
    <w:abstractNumId w:val="5"/>
  </w:num>
  <w:num w:numId="7">
    <w:abstractNumId w:val="3"/>
  </w:num>
  <w:num w:numId="8">
    <w:abstractNumId w:val="25"/>
  </w:num>
  <w:num w:numId="9">
    <w:abstractNumId w:val="8"/>
  </w:num>
  <w:num w:numId="10">
    <w:abstractNumId w:val="19"/>
  </w:num>
  <w:num w:numId="11">
    <w:abstractNumId w:val="31"/>
  </w:num>
  <w:num w:numId="12">
    <w:abstractNumId w:val="2"/>
  </w:num>
  <w:num w:numId="13">
    <w:abstractNumId w:val="26"/>
  </w:num>
  <w:num w:numId="14">
    <w:abstractNumId w:val="33"/>
  </w:num>
  <w:num w:numId="15">
    <w:abstractNumId w:val="38"/>
  </w:num>
  <w:num w:numId="16">
    <w:abstractNumId w:val="37"/>
  </w:num>
  <w:num w:numId="17">
    <w:abstractNumId w:val="36"/>
  </w:num>
  <w:num w:numId="18">
    <w:abstractNumId w:val="10"/>
  </w:num>
  <w:num w:numId="19">
    <w:abstractNumId w:val="13"/>
  </w:num>
  <w:num w:numId="20">
    <w:abstractNumId w:val="21"/>
  </w:num>
  <w:num w:numId="21">
    <w:abstractNumId w:val="4"/>
  </w:num>
  <w:num w:numId="22">
    <w:abstractNumId w:val="0"/>
  </w:num>
  <w:num w:numId="23">
    <w:abstractNumId w:val="29"/>
  </w:num>
  <w:num w:numId="24">
    <w:abstractNumId w:val="39"/>
  </w:num>
  <w:num w:numId="25">
    <w:abstractNumId w:val="9"/>
  </w:num>
  <w:num w:numId="26">
    <w:abstractNumId w:val="40"/>
  </w:num>
  <w:num w:numId="27">
    <w:abstractNumId w:val="41"/>
  </w:num>
  <w:num w:numId="28">
    <w:abstractNumId w:val="27"/>
  </w:num>
  <w:num w:numId="29">
    <w:abstractNumId w:val="28"/>
  </w:num>
  <w:num w:numId="30">
    <w:abstractNumId w:val="1"/>
  </w:num>
  <w:num w:numId="31">
    <w:abstractNumId w:val="32"/>
  </w:num>
  <w:num w:numId="32">
    <w:abstractNumId w:val="12"/>
  </w:num>
  <w:num w:numId="33">
    <w:abstractNumId w:val="22"/>
  </w:num>
  <w:num w:numId="34">
    <w:abstractNumId w:val="17"/>
  </w:num>
  <w:num w:numId="35">
    <w:abstractNumId w:val="35"/>
  </w:num>
  <w:num w:numId="36">
    <w:abstractNumId w:val="18"/>
  </w:num>
  <w:num w:numId="37">
    <w:abstractNumId w:val="24"/>
  </w:num>
  <w:num w:numId="38">
    <w:abstractNumId w:val="34"/>
  </w:num>
  <w:num w:numId="39">
    <w:abstractNumId w:val="23"/>
  </w:num>
  <w:num w:numId="40">
    <w:abstractNumId w:val="14"/>
  </w:num>
  <w:num w:numId="41">
    <w:abstractNumId w:val="11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F95"/>
    <w:rsid w:val="00271AFC"/>
    <w:rsid w:val="004E2A02"/>
    <w:rsid w:val="00727F95"/>
    <w:rsid w:val="008D517F"/>
    <w:rsid w:val="00BA7E7F"/>
    <w:rsid w:val="00BD3EB3"/>
    <w:rsid w:val="00BF60F3"/>
    <w:rsid w:val="00C27975"/>
    <w:rsid w:val="00F2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4A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locked/>
    <w:rsid w:val="006C454A"/>
  </w:style>
  <w:style w:type="character" w:customStyle="1" w:styleId="intro14">
    <w:name w:val="intro14"/>
    <w:basedOn w:val="a0"/>
    <w:qFormat/>
    <w:rsid w:val="006C454A"/>
  </w:style>
  <w:style w:type="character" w:customStyle="1" w:styleId="FontStyle55">
    <w:name w:val="Font Style55"/>
    <w:basedOn w:val="a0"/>
    <w:uiPriority w:val="99"/>
    <w:qFormat/>
    <w:rsid w:val="00471DEC"/>
    <w:rPr>
      <w:rFonts w:ascii="Segoe UI" w:hAnsi="Segoe UI" w:cs="Segoe UI"/>
      <w:sz w:val="26"/>
      <w:szCs w:val="26"/>
    </w:rPr>
  </w:style>
  <w:style w:type="character" w:customStyle="1" w:styleId="a4">
    <w:name w:val="Абзац списка Знак"/>
    <w:uiPriority w:val="34"/>
    <w:qFormat/>
    <w:locked/>
    <w:rsid w:val="00306B1E"/>
    <w:rPr>
      <w:rFonts w:eastAsiaTheme="minorEastAsia"/>
      <w:lang w:eastAsia="ru-RU"/>
    </w:rPr>
  </w:style>
  <w:style w:type="character" w:customStyle="1" w:styleId="ListLabel1">
    <w:name w:val="ListLabel 1"/>
    <w:qFormat/>
    <w:rPr>
      <w:rFonts w:cs="Times New Roman"/>
      <w:b/>
      <w:sz w:val="24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uiPriority w:val="99"/>
    <w:unhideWhenUsed/>
    <w:qFormat/>
    <w:rsid w:val="006C454A"/>
    <w:pPr>
      <w:spacing w:beforeAutospacing="1" w:afterAutospacing="1"/>
    </w:pPr>
    <w:rPr>
      <w:rFonts w:eastAsia="Times New Roman" w:cs="Times New Roman"/>
      <w:sz w:val="20"/>
      <w:szCs w:val="20"/>
      <w:lang w:val="en-US" w:eastAsia="en-US" w:bidi="en-US"/>
    </w:rPr>
  </w:style>
  <w:style w:type="paragraph" w:styleId="ab">
    <w:name w:val="No Spacing"/>
    <w:basedOn w:val="a"/>
    <w:uiPriority w:val="1"/>
    <w:qFormat/>
    <w:rsid w:val="006C454A"/>
    <w:pPr>
      <w:spacing w:after="0" w:line="240" w:lineRule="auto"/>
    </w:pPr>
    <w:rPr>
      <w:rFonts w:eastAsiaTheme="minorHAnsi"/>
      <w:lang w:eastAsia="en-US"/>
    </w:rPr>
  </w:style>
  <w:style w:type="paragraph" w:styleId="ac">
    <w:name w:val="List Paragraph"/>
    <w:basedOn w:val="a"/>
    <w:uiPriority w:val="34"/>
    <w:qFormat/>
    <w:rsid w:val="00306B1E"/>
    <w:pPr>
      <w:ind w:left="720"/>
      <w:contextualSpacing/>
    </w:pPr>
  </w:style>
  <w:style w:type="paragraph" w:customStyle="1" w:styleId="31">
    <w:name w:val="Основной текст с отступом 31"/>
    <w:basedOn w:val="a"/>
    <w:qFormat/>
    <w:rsid w:val="009B01E5"/>
    <w:pPr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0F9DC-7B23-4E2D-A8E8-DD08A27B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dc:description/>
  <cp:lastModifiedBy>BIBLIOTEKA3</cp:lastModifiedBy>
  <cp:revision>22</cp:revision>
  <dcterms:created xsi:type="dcterms:W3CDTF">2017-09-24T17:20:00Z</dcterms:created>
  <dcterms:modified xsi:type="dcterms:W3CDTF">2021-10-22T08:53:00Z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