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0" w:rsidRDefault="00551220">
      <w:pPr>
        <w:pStyle w:val="ab"/>
        <w:spacing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551220" w:rsidRDefault="008722F5">
      <w:pPr>
        <w:pStyle w:val="ab"/>
        <w:spacing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Аннотация к рабочей программе  по алгебре, 8б, 8а класс</w:t>
      </w:r>
    </w:p>
    <w:p w:rsidR="00551220" w:rsidRPr="00C31FD1" w:rsidRDefault="00C31FD1">
      <w:pPr>
        <w:pStyle w:val="ab"/>
        <w:spacing w:beforeAutospacing="0" w:after="0" w:afterAutospacing="0" w:line="240" w:lineRule="auto"/>
        <w:jc w:val="center"/>
        <w:rPr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2021-2022</w:t>
      </w:r>
      <w:r w:rsidR="008722F5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 учебный год.</w:t>
      </w:r>
    </w:p>
    <w:p w:rsidR="00551220" w:rsidRDefault="00551220">
      <w:pPr>
        <w:pStyle w:val="ab"/>
        <w:spacing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551220" w:rsidRDefault="008722F5">
      <w:pPr>
        <w:tabs>
          <w:tab w:val="left" w:pos="284"/>
        </w:tabs>
        <w:spacing w:after="0" w:line="240" w:lineRule="auto"/>
        <w:ind w:firstLine="142"/>
        <w:jc w:val="both"/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Рабочая программа  по алгебре для  учащихся   8 класса основного общего образования составлена 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 основе Федерального государственного образовательного стандарта основного общего 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ФГОС ООО,17.12.2010г №1897),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учреждений.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9  классы.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Составитель: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Т.А., М.: Просвещение, 2015,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31FD1">
        <w:rPr>
          <w:rFonts w:ascii="Times New Roman" w:hAnsi="Times New Roman" w:cs="Times New Roman"/>
          <w:sz w:val="24"/>
          <w:szCs w:val="24"/>
        </w:rPr>
        <w:t>тельной  программы школы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220" w:rsidRDefault="008722F5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Учебник:</w:t>
      </w:r>
    </w:p>
    <w:p w:rsidR="00551220" w:rsidRDefault="008722F5">
      <w:pPr>
        <w:tabs>
          <w:tab w:val="left" w:pos="142"/>
        </w:tabs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4"/>
          <w:szCs w:val="24"/>
        </w:rPr>
        <w:t>Алгебра: учебник для 8 класса общеобразовательных учреждений/ [</w:t>
      </w:r>
      <w:r>
        <w:rPr>
          <w:rFonts w:ascii="Times New Roman" w:hAnsi="Times New Roman" w:cs="Times New Roman"/>
          <w:sz w:val="24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Л.В.Кузнецова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С.С. Минаева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spellEnd"/>
      <w:r>
        <w:rPr>
          <w:rFonts w:ascii="Times New Roman" w:hAnsi="Times New Roman" w:cs="Times New Roman"/>
          <w:sz w:val="24"/>
          <w:szCs w:val="28"/>
        </w:rPr>
        <w:t>-</w:t>
      </w:r>
      <w:proofErr w:type="gramEnd"/>
      <w:r>
        <w:rPr>
          <w:rFonts w:ascii="Times New Roman" w:hAnsi="Times New Roman" w:cs="Times New Roman"/>
          <w:sz w:val="24"/>
          <w:szCs w:val="28"/>
        </w:rPr>
        <w:t>. Алгебра. 8.</w:t>
      </w:r>
      <w:r w:rsidRPr="00C31FD1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 xml:space="preserve"> - М.: Просвещение, 2017г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220" w:rsidRDefault="008722F5">
      <w:pPr>
        <w:pStyle w:val="31"/>
        <w:ind w:firstLine="142"/>
        <w:jc w:val="center"/>
        <w:rPr>
          <w:b/>
          <w:szCs w:val="24"/>
        </w:rPr>
      </w:pPr>
      <w:r>
        <w:rPr>
          <w:b/>
          <w:szCs w:val="24"/>
        </w:rPr>
        <w:t>ПЛАНИРУЕМЫЕ РЕЗУЛЬТАТЫ ОСВОЕНИЯ</w:t>
      </w:r>
      <w:r>
        <w:rPr>
          <w:b/>
          <w:szCs w:val="24"/>
        </w:rPr>
        <w:t xml:space="preserve">  УЧЕБНОГО  ПРЕДМЕТА</w:t>
      </w:r>
    </w:p>
    <w:p w:rsidR="00551220" w:rsidRDefault="00551220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</w:p>
    <w:p w:rsidR="00551220" w:rsidRDefault="008722F5">
      <w:pPr>
        <w:spacing w:line="240" w:lineRule="auto"/>
        <w:ind w:firstLine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</w:t>
      </w:r>
      <w:r>
        <w:rPr>
          <w:rFonts w:ascii="Times New Roman" w:hAnsi="Times New Roman" w:cs="Times New Roman"/>
        </w:rPr>
        <w:t>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</w:t>
      </w:r>
      <w:r>
        <w:rPr>
          <w:rFonts w:ascii="Times New Roman" w:hAnsi="Times New Roman" w:cs="Times New Roman"/>
        </w:rPr>
        <w:t xml:space="preserve">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 w:cs="Times New Roman"/>
        </w:rPr>
        <w:t>интериоризация</w:t>
      </w:r>
      <w:proofErr w:type="spellEnd"/>
      <w:r>
        <w:rPr>
          <w:rFonts w:ascii="Times New Roman" w:hAnsi="Times New Roman" w:cs="Times New Roman"/>
        </w:rPr>
        <w:t xml:space="preserve"> гуманистически</w:t>
      </w:r>
      <w:r>
        <w:rPr>
          <w:rFonts w:ascii="Times New Roman" w:hAnsi="Times New Roman" w:cs="Times New Roman"/>
        </w:rPr>
        <w:t>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Готовность и способность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Развитое мор</w:t>
      </w:r>
      <w:r>
        <w:rPr>
          <w:rFonts w:ascii="Times New Roman" w:hAnsi="Times New Roman" w:cs="Times New Roman"/>
        </w:rPr>
        <w:t>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</w:t>
      </w:r>
      <w:r>
        <w:rPr>
          <w:rFonts w:ascii="Times New Roman" w:hAnsi="Times New Roman" w:cs="Times New Roman"/>
        </w:rPr>
        <w:t xml:space="preserve">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hAnsi="Times New Roman" w:cs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</w:t>
      </w:r>
      <w:r>
        <w:rPr>
          <w:rFonts w:ascii="Times New Roman" w:hAnsi="Times New Roman" w:cs="Times New Roman"/>
        </w:rPr>
        <w:t xml:space="preserve">самоограничению в поступках, поведении, расточительном </w:t>
      </w:r>
      <w:proofErr w:type="spellStart"/>
      <w:r>
        <w:rPr>
          <w:rFonts w:ascii="Times New Roman" w:hAnsi="Times New Roman" w:cs="Times New Roman"/>
        </w:rPr>
        <w:t>потребительстве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</w:t>
      </w:r>
      <w:r>
        <w:rPr>
          <w:rFonts w:ascii="Times New Roman" w:hAnsi="Times New Roman" w:cs="Times New Roman"/>
        </w:rPr>
        <w:t>а и российской государственности;</w:t>
      </w:r>
      <w:proofErr w:type="gramEnd"/>
      <w:r>
        <w:rPr>
          <w:rFonts w:ascii="Times New Roman" w:hAnsi="Times New Roman" w:cs="Times New Roma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  <w:r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</w:t>
      </w:r>
      <w:r>
        <w:rPr>
          <w:rFonts w:ascii="Times New Roman" w:hAnsi="Times New Roman" w:cs="Times New Roman"/>
        </w:rPr>
        <w:t>ой практики, учитывающего социальное, культурное, языковое, духовное многообразие современного мира.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</w:t>
      </w:r>
      <w:r>
        <w:rPr>
          <w:rFonts w:ascii="Times New Roman" w:hAnsi="Times New Roman" w:cs="Times New Roman"/>
        </w:rPr>
        <w:t>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</w:t>
      </w:r>
      <w:r>
        <w:rPr>
          <w:rFonts w:ascii="Times New Roman" w:hAnsi="Times New Roman" w:cs="Times New Roman"/>
        </w:rPr>
        <w:t xml:space="preserve">га, готовность к конструированию процесса диалога как </w:t>
      </w:r>
      <w:proofErr w:type="spellStart"/>
      <w:r>
        <w:rPr>
          <w:rFonts w:ascii="Times New Roman" w:hAnsi="Times New Roman" w:cs="Times New Roman"/>
        </w:rPr>
        <w:t>конвенционирования</w:t>
      </w:r>
      <w:proofErr w:type="spellEnd"/>
      <w:r>
        <w:rPr>
          <w:rFonts w:ascii="Times New Roman" w:hAnsi="Times New Roman" w:cs="Times New Roman"/>
        </w:rPr>
        <w:t xml:space="preserve"> интересов, процедур, готовность и способность к ведению переговоров). 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</w:t>
      </w:r>
      <w:r>
        <w:rPr>
          <w:rFonts w:ascii="Times New Roman" w:hAnsi="Times New Roman" w:cs="Times New Roman"/>
        </w:rPr>
        <w:t>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</w:t>
      </w:r>
      <w:r>
        <w:rPr>
          <w:rFonts w:ascii="Times New Roman" w:hAnsi="Times New Roman" w:cs="Times New Roman"/>
        </w:rPr>
        <w:t>тутами;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hAnsi="Times New Roman" w:cs="Times New Roman"/>
        </w:rPr>
        <w:t>интериоризация</w:t>
      </w:r>
      <w:proofErr w:type="spellEnd"/>
      <w:r>
        <w:rPr>
          <w:rFonts w:ascii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</w:t>
      </w:r>
      <w:r>
        <w:rPr>
          <w:rFonts w:ascii="Times New Roman" w:hAnsi="Times New Roman" w:cs="Times New Roman"/>
        </w:rPr>
        <w:t xml:space="preserve">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</w:t>
      </w:r>
      <w:r>
        <w:rPr>
          <w:rFonts w:ascii="Times New Roman" w:hAnsi="Times New Roman" w:cs="Times New Roman"/>
        </w:rPr>
        <w:lastRenderedPageBreak/>
        <w:t>проектирования, организации деятельности, рефлексии изменений, способов взаимовыг</w:t>
      </w:r>
      <w:r>
        <w:rPr>
          <w:rFonts w:ascii="Times New Roman" w:hAnsi="Times New Roman" w:cs="Times New Roman"/>
        </w:rPr>
        <w:t>одного сотрудничества, способов реализации собственного лидерского потенциала).</w:t>
      </w:r>
      <w:proofErr w:type="gramEnd"/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ценности здорового и безопасного образа жизни; </w:t>
      </w:r>
      <w:proofErr w:type="spellStart"/>
      <w:r>
        <w:rPr>
          <w:rFonts w:ascii="Times New Roman" w:hAnsi="Times New Roman" w:cs="Times New Roman"/>
        </w:rPr>
        <w:t>интериоризация</w:t>
      </w:r>
      <w:proofErr w:type="spellEnd"/>
      <w:r>
        <w:rPr>
          <w:rFonts w:ascii="Times New Roma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</w:t>
      </w:r>
      <w:r>
        <w:rPr>
          <w:rFonts w:ascii="Times New Roman" w:hAnsi="Times New Roman" w:cs="Times New Roman"/>
        </w:rPr>
        <w:t>щих жизни и здоровью людей, правил поведения на транспорте и на дорогах.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</w:t>
      </w:r>
      <w:r>
        <w:rPr>
          <w:rFonts w:ascii="Times New Roman" w:hAnsi="Times New Roman" w:cs="Times New Roman"/>
        </w:rPr>
        <w:t xml:space="preserve">е произведения, отражающие разные этнокультурные традиции;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</w:t>
      </w:r>
      <w:r>
        <w:rPr>
          <w:rFonts w:ascii="Times New Roman" w:hAnsi="Times New Roman" w:cs="Times New Roman"/>
        </w:rPr>
        <w:t xml:space="preserve">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hAnsi="Times New Roman" w:cs="Times New Roman"/>
        </w:rPr>
        <w:t>выраженной</w:t>
      </w:r>
      <w:proofErr w:type="gramEnd"/>
      <w:r>
        <w:rPr>
          <w:rFonts w:ascii="Times New Roman" w:hAnsi="Times New Roman" w:cs="Times New Roman"/>
        </w:rPr>
        <w:t xml:space="preserve"> в том числе в понимании красоты </w:t>
      </w:r>
      <w:r>
        <w:rPr>
          <w:rFonts w:ascii="Times New Roman" w:hAnsi="Times New Roman" w:cs="Times New Roman"/>
        </w:rPr>
        <w:t xml:space="preserve">человека; потребность в общении с художественными произведениями,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основ экологической культуры, </w:t>
      </w:r>
      <w:r>
        <w:rPr>
          <w:rFonts w:ascii="Times New Roman" w:hAnsi="Times New Roman" w:cs="Times New Roman"/>
        </w:rPr>
        <w:t>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</w:t>
      </w:r>
      <w:r>
        <w:rPr>
          <w:rFonts w:ascii="Times New Roman" w:hAnsi="Times New Roman" w:cs="Times New Roman"/>
        </w:rPr>
        <w:t>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51220" w:rsidRDefault="008722F5">
      <w:pPr>
        <w:pStyle w:val="ab"/>
        <w:spacing w:beforeAutospacing="0" w:after="0" w:afterAutospacing="0" w:line="240" w:lineRule="auto"/>
        <w:ind w:firstLine="142"/>
        <w:jc w:val="both"/>
        <w:rPr>
          <w:rFonts w:ascii="Times New Roman" w:hAnsi="Times New Roman"/>
          <w:b/>
          <w:color w:val="000000"/>
          <w:lang w:val="ru-RU"/>
        </w:rPr>
      </w:pPr>
      <w:proofErr w:type="spellStart"/>
      <w:r>
        <w:rPr>
          <w:rFonts w:ascii="Times New Roman" w:hAnsi="Times New Roman"/>
          <w:b/>
          <w:color w:val="000000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результаты: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 включают освоенные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понятия и универсал</w:t>
      </w:r>
      <w:r>
        <w:rPr>
          <w:rFonts w:ascii="Times New Roman" w:hAnsi="Times New Roman" w:cs="Times New Roman"/>
        </w:rPr>
        <w:t>ьные учебные действия (регулятивные, познавательные, коммуникативные).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Межпредметные</w:t>
      </w:r>
      <w:proofErr w:type="spellEnd"/>
      <w:r>
        <w:rPr>
          <w:rFonts w:ascii="Times New Roman" w:hAnsi="Times New Roman" w:cs="Times New Roman"/>
          <w:b/>
        </w:rPr>
        <w:t xml:space="preserve"> понятия.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Условием формирования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</w:t>
      </w:r>
      <w:r>
        <w:rPr>
          <w:rFonts w:ascii="Times New Roman" w:hAnsi="Times New Roman" w:cs="Times New Roman"/>
        </w:rPr>
        <w:t xml:space="preserve">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</w:t>
      </w:r>
      <w:r>
        <w:rPr>
          <w:rFonts w:ascii="Times New Roman" w:hAnsi="Times New Roman" w:cs="Times New Roman"/>
        </w:rPr>
        <w:t xml:space="preserve">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>
        <w:rPr>
          <w:rFonts w:ascii="Times New Roman" w:hAnsi="Times New Roman" w:cs="Times New Roman"/>
        </w:rPr>
        <w:t>обущающихся</w:t>
      </w:r>
      <w:proofErr w:type="spellEnd"/>
      <w:r>
        <w:rPr>
          <w:rFonts w:ascii="Times New Roman" w:hAnsi="Times New Roman" w:cs="Times New Roman"/>
        </w:rPr>
        <w:t xml:space="preserve"> будет сформи</w:t>
      </w:r>
      <w:r>
        <w:rPr>
          <w:rFonts w:ascii="Times New Roman" w:hAnsi="Times New Roman" w:cs="Times New Roman"/>
        </w:rPr>
        <w:t>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учебных предметов обучающиеся усовершенствуют приобретенные на первом</w:t>
      </w:r>
      <w:r>
        <w:rPr>
          <w:rFonts w:ascii="Times New Roman" w:hAnsi="Times New Roman" w:cs="Times New Roman"/>
        </w:rPr>
        <w:t xml:space="preserve">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51220" w:rsidRDefault="008722F5">
      <w:pPr>
        <w:pStyle w:val="ad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</w:t>
      </w:r>
      <w:r>
        <w:rPr>
          <w:rFonts w:ascii="Times New Roman" w:hAnsi="Times New Roman" w:cs="Times New Roman"/>
          <w:sz w:val="24"/>
          <w:szCs w:val="24"/>
        </w:rPr>
        <w:t>ащуюся в готовых информационных объектах;</w:t>
      </w:r>
    </w:p>
    <w:p w:rsidR="00551220" w:rsidRDefault="008722F5">
      <w:pPr>
        <w:pStyle w:val="ad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</w:t>
      </w:r>
      <w:r>
        <w:rPr>
          <w:rFonts w:ascii="Times New Roman" w:hAnsi="Times New Roman" w:cs="Times New Roman"/>
          <w:sz w:val="24"/>
          <w:szCs w:val="24"/>
        </w:rPr>
        <w:t>иде таблиц, графических схем и диаграмм, карт понятий, концептуальных диаграмм, опорных конспектов);</w:t>
      </w:r>
    </w:p>
    <w:p w:rsidR="00551220" w:rsidRDefault="008722F5">
      <w:pPr>
        <w:pStyle w:val="ad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ходе изучения всех учебных предметов обучающиеся приобретут опыт проектной деятельности как особ</w:t>
      </w:r>
      <w:r>
        <w:rPr>
          <w:rFonts w:ascii="Times New Roman" w:hAnsi="Times New Roman" w:cs="Times New Roman"/>
        </w:rPr>
        <w:t>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</w:t>
      </w:r>
      <w:r>
        <w:rPr>
          <w:rFonts w:ascii="Times New Roman" w:hAnsi="Times New Roman" w:cs="Times New Roman"/>
        </w:rPr>
        <w:t xml:space="preserve">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 w:cs="Times New Roman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</w:t>
      </w:r>
      <w:r>
        <w:rPr>
          <w:rFonts w:ascii="Times New Roman" w:hAnsi="Times New Roman" w:cs="Times New Roman"/>
        </w:rPr>
        <w:t>ния.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ключевых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</w:t>
      </w:r>
      <w:r>
        <w:rPr>
          <w:rFonts w:ascii="Times New Roman" w:hAnsi="Times New Roman" w:cs="Times New Roman"/>
        </w:rPr>
        <w:t>методов работы и образовательных технологий.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Регулятивные УУД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определять цели обучения, ставить и формулирова</w:t>
      </w:r>
      <w:r>
        <w:rPr>
          <w:rFonts w:ascii="Times New Roman" w:hAnsi="Times New Roman" w:cs="Times New Roman"/>
        </w:rPr>
        <w:t>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51220" w:rsidRDefault="008722F5">
      <w:pPr>
        <w:pStyle w:val="ad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51220" w:rsidRDefault="008722F5">
      <w:pPr>
        <w:pStyle w:val="ad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</w:t>
      </w:r>
      <w:r>
        <w:rPr>
          <w:rFonts w:ascii="Times New Roman" w:hAnsi="Times New Roman" w:cs="Times New Roman"/>
          <w:sz w:val="24"/>
          <w:szCs w:val="24"/>
        </w:rPr>
        <w:t>пределять главную проблему;</w:t>
      </w:r>
    </w:p>
    <w:p w:rsidR="00551220" w:rsidRDefault="008722F5">
      <w:pPr>
        <w:pStyle w:val="ad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551220" w:rsidRDefault="008722F5">
      <w:pPr>
        <w:pStyle w:val="ad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51220" w:rsidRDefault="008722F5">
      <w:pPr>
        <w:pStyle w:val="ad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поставленной цели деятельности;</w:t>
      </w:r>
    </w:p>
    <w:p w:rsidR="00551220" w:rsidRDefault="008722F5">
      <w:pPr>
        <w:pStyle w:val="ad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51220" w:rsidRDefault="0055122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самостоятельно планировать пути достижения целей, в том числе альтернативные, осознанно </w:t>
      </w:r>
      <w:r>
        <w:rPr>
          <w:rFonts w:ascii="Times New Roman" w:hAnsi="Times New Roman" w:cs="Times New Roman"/>
        </w:rPr>
        <w:t>выбирать наиболее эффективные способы решения учебных и познавательных задач. Обучающийся сможет: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</w:t>
      </w:r>
      <w:r>
        <w:rPr>
          <w:rFonts w:ascii="Times New Roman" w:hAnsi="Times New Roman" w:cs="Times New Roman"/>
          <w:sz w:val="24"/>
          <w:szCs w:val="24"/>
        </w:rPr>
        <w:t>иболее эффективных способов решения учебных и познавательных задач;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</w:t>
      </w:r>
      <w:r>
        <w:rPr>
          <w:rFonts w:ascii="Times New Roman" w:hAnsi="Times New Roman" w:cs="Times New Roman"/>
          <w:sz w:val="24"/>
          <w:szCs w:val="24"/>
        </w:rPr>
        <w:t>риентиры, ставить адекватные им задачи и предлагать действия, указывая и обосновывая логическую последовательность шагов);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</w:t>
      </w:r>
      <w:r>
        <w:rPr>
          <w:rFonts w:ascii="Times New Roman" w:hAnsi="Times New Roman" w:cs="Times New Roman"/>
          <w:sz w:val="24"/>
          <w:szCs w:val="24"/>
        </w:rPr>
        <w:t>ия проблемы (выполнения проекта, проведения исследования);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решения практических задач определенного класса;</w:t>
      </w:r>
    </w:p>
    <w:p w:rsidR="00551220" w:rsidRDefault="008722F5">
      <w:pPr>
        <w:pStyle w:val="ad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</w:t>
      </w:r>
      <w:r>
        <w:rPr>
          <w:rFonts w:ascii="Times New Roman" w:hAnsi="Times New Roman" w:cs="Times New Roman"/>
        </w:rPr>
        <w:t>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51220" w:rsidRDefault="008722F5">
      <w:pPr>
        <w:pStyle w:val="ad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</w:t>
      </w:r>
      <w:r>
        <w:rPr>
          <w:rFonts w:ascii="Times New Roman" w:hAnsi="Times New Roman" w:cs="Times New Roman"/>
          <w:sz w:val="24"/>
          <w:szCs w:val="24"/>
        </w:rPr>
        <w:t>ерии оценки своей учебной деятельности;</w:t>
      </w:r>
    </w:p>
    <w:p w:rsidR="00551220" w:rsidRDefault="008722F5">
      <w:pPr>
        <w:pStyle w:val="ad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51220" w:rsidRDefault="008722F5">
      <w:pPr>
        <w:pStyle w:val="ad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рамках предложенных условий и требований;</w:t>
      </w:r>
    </w:p>
    <w:p w:rsidR="00551220" w:rsidRDefault="008722F5">
      <w:pPr>
        <w:pStyle w:val="ad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51220" w:rsidRDefault="008722F5">
      <w:pPr>
        <w:pStyle w:val="ad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</w:t>
      </w:r>
      <w:r>
        <w:rPr>
          <w:rFonts w:ascii="Times New Roman" w:hAnsi="Times New Roman" w:cs="Times New Roman"/>
          <w:sz w:val="24"/>
          <w:szCs w:val="24"/>
        </w:rPr>
        <w:t>нируемого результата;</w:t>
      </w:r>
    </w:p>
    <w:p w:rsidR="00551220" w:rsidRDefault="008722F5">
      <w:pPr>
        <w:pStyle w:val="ad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51220" w:rsidRDefault="008722F5">
      <w:pPr>
        <w:pStyle w:val="ad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51220" w:rsidRDefault="008722F5">
      <w:pPr>
        <w:pStyle w:val="ad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</w:t>
      </w:r>
      <w:r>
        <w:rPr>
          <w:rFonts w:ascii="Times New Roman" w:hAnsi="Times New Roman" w:cs="Times New Roman"/>
        </w:rPr>
        <w:t>ценивать правильность выполнения учебной задачи, собственные возможности ее решения. Обучающийся сможет:</w:t>
      </w:r>
    </w:p>
    <w:p w:rsidR="00551220" w:rsidRDefault="008722F5">
      <w:pPr>
        <w:pStyle w:val="ad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51220" w:rsidRDefault="008722F5">
      <w:pPr>
        <w:pStyle w:val="ad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</w:t>
      </w:r>
      <w:r>
        <w:rPr>
          <w:rFonts w:ascii="Times New Roman" w:hAnsi="Times New Roman" w:cs="Times New Roman"/>
          <w:sz w:val="24"/>
          <w:szCs w:val="24"/>
        </w:rPr>
        <w:t>выполнения учебной задачи;</w:t>
      </w:r>
    </w:p>
    <w:p w:rsidR="00551220" w:rsidRDefault="008722F5">
      <w:pPr>
        <w:pStyle w:val="ad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51220" w:rsidRDefault="008722F5">
      <w:pPr>
        <w:pStyle w:val="ad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</w:t>
      </w:r>
      <w:r>
        <w:rPr>
          <w:rFonts w:ascii="Times New Roman" w:hAnsi="Times New Roman" w:cs="Times New Roman"/>
          <w:sz w:val="24"/>
          <w:szCs w:val="24"/>
        </w:rPr>
        <w:t>териям в соответствии с целью деятельности;</w:t>
      </w:r>
    </w:p>
    <w:p w:rsidR="00551220" w:rsidRDefault="008722F5">
      <w:pPr>
        <w:pStyle w:val="ad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51220" w:rsidRDefault="008722F5">
      <w:pPr>
        <w:pStyle w:val="ad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ос</w:t>
      </w:r>
      <w:r>
        <w:rPr>
          <w:rFonts w:ascii="Times New Roman" w:hAnsi="Times New Roman" w:cs="Times New Roman"/>
        </w:rPr>
        <w:t xml:space="preserve">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учебной и познавательной. Обучающийся сможет:</w:t>
      </w:r>
    </w:p>
    <w:p w:rsidR="00551220" w:rsidRDefault="008722F5">
      <w:pPr>
        <w:pStyle w:val="ad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</w:t>
      </w:r>
      <w:r>
        <w:rPr>
          <w:rFonts w:ascii="Times New Roman" w:hAnsi="Times New Roman" w:cs="Times New Roman"/>
          <w:sz w:val="24"/>
          <w:szCs w:val="24"/>
        </w:rPr>
        <w:t>аимопроверки;</w:t>
      </w:r>
    </w:p>
    <w:p w:rsidR="00551220" w:rsidRDefault="008722F5">
      <w:pPr>
        <w:pStyle w:val="ad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51220" w:rsidRDefault="008722F5">
      <w:pPr>
        <w:pStyle w:val="ad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51220" w:rsidRDefault="008722F5">
      <w:pPr>
        <w:pStyle w:val="ad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</w:t>
      </w:r>
      <w:r>
        <w:rPr>
          <w:rFonts w:ascii="Times New Roman" w:hAnsi="Times New Roman" w:cs="Times New Roman"/>
          <w:sz w:val="24"/>
          <w:szCs w:val="24"/>
        </w:rPr>
        <w:t>одить способы выхода из ситуации неуспеха;</w:t>
      </w:r>
    </w:p>
    <w:p w:rsidR="00551220" w:rsidRDefault="008722F5">
      <w:pPr>
        <w:pStyle w:val="ad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51220" w:rsidRDefault="008722F5">
      <w:pPr>
        <w:pStyle w:val="ad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</w:t>
      </w:r>
      <w:r>
        <w:rPr>
          <w:rFonts w:ascii="Times New Roman" w:hAnsi="Times New Roman" w:cs="Times New Roman"/>
          <w:sz w:val="24"/>
          <w:szCs w:val="24"/>
        </w:rPr>
        <w:t>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Познавательные УУД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Умение опред</w:t>
      </w:r>
      <w:r>
        <w:rPr>
          <w:rFonts w:ascii="Times New Roman" w:hAnsi="Times New Roman" w:cs="Times New Roman"/>
        </w:rPr>
        <w:t>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hAnsi="Times New Roman" w:cs="Times New Roman"/>
        </w:rPr>
        <w:t>, по аналогии) и делать выводы.</w:t>
      </w:r>
      <w:proofErr w:type="gramEnd"/>
      <w:r>
        <w:rPr>
          <w:rFonts w:ascii="Times New Roman" w:hAnsi="Times New Roman" w:cs="Times New Roman"/>
        </w:rPr>
        <w:t xml:space="preserve"> Обучающийся сможет: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</w:t>
      </w:r>
      <w:r>
        <w:rPr>
          <w:rFonts w:ascii="Times New Roman" w:hAnsi="Times New Roman" w:cs="Times New Roman"/>
          <w:sz w:val="24"/>
          <w:szCs w:val="24"/>
        </w:rPr>
        <w:t xml:space="preserve"> нескольких предметов или явлений и объяснять их сходство;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</w:t>
      </w:r>
      <w:r>
        <w:rPr>
          <w:rFonts w:ascii="Times New Roman" w:hAnsi="Times New Roman" w:cs="Times New Roman"/>
          <w:sz w:val="24"/>
          <w:szCs w:val="24"/>
        </w:rPr>
        <w:t>стных явлений к общим закономерностям;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</w:t>
      </w:r>
      <w:r>
        <w:rPr>
          <w:rFonts w:ascii="Times New Roman" w:hAnsi="Times New Roman" w:cs="Times New Roman"/>
          <w:sz w:val="24"/>
          <w:szCs w:val="24"/>
        </w:rPr>
        <w:t>ющуюся в проверке, предлагать и применять способ проверки достоверности информации;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</w:t>
      </w:r>
      <w:r>
        <w:rPr>
          <w:rFonts w:ascii="Times New Roman" w:hAnsi="Times New Roman" w:cs="Times New Roman"/>
          <w:sz w:val="24"/>
          <w:szCs w:val="24"/>
        </w:rPr>
        <w:t>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</w:t>
      </w:r>
      <w:r>
        <w:rPr>
          <w:rFonts w:ascii="Times New Roman" w:hAnsi="Times New Roman" w:cs="Times New Roman"/>
          <w:sz w:val="24"/>
          <w:szCs w:val="24"/>
        </w:rPr>
        <w:t>твия заданной причины, самостоятельно осуществляя причинно-следственный анализ;</w:t>
      </w:r>
    </w:p>
    <w:p w:rsidR="00551220" w:rsidRDefault="008722F5">
      <w:pPr>
        <w:pStyle w:val="ad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создавать, </w:t>
      </w:r>
      <w:r>
        <w:rPr>
          <w:rFonts w:ascii="Times New Roman" w:hAnsi="Times New Roman" w:cs="Times New Roman"/>
        </w:rPr>
        <w:t>применять и преобразовывать знаки и символы, модели и схемы для решения учебных и познавательных задач. Обучающийся сможет: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логические связи между предметами и/или явлениями, обозначать данные </w:t>
      </w:r>
      <w:r>
        <w:rPr>
          <w:rFonts w:ascii="Times New Roman" w:hAnsi="Times New Roman" w:cs="Times New Roman"/>
          <w:sz w:val="24"/>
          <w:szCs w:val="24"/>
        </w:rPr>
        <w:t>логические связи с помощью знаков в схеме;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</w:t>
      </w:r>
      <w:r>
        <w:rPr>
          <w:rFonts w:ascii="Times New Roman" w:hAnsi="Times New Roman" w:cs="Times New Roman"/>
          <w:sz w:val="24"/>
          <w:szCs w:val="24"/>
        </w:rPr>
        <w:t>ственных характеристик объекта для определения способа решения задачи в соответствии с ситуацией;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</w:t>
      </w:r>
      <w:r>
        <w:rPr>
          <w:rFonts w:ascii="Times New Roman" w:hAnsi="Times New Roman" w:cs="Times New Roman"/>
          <w:sz w:val="24"/>
          <w:szCs w:val="24"/>
        </w:rPr>
        <w:t xml:space="preserve">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наоборот;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</w:t>
      </w:r>
      <w:r>
        <w:rPr>
          <w:rFonts w:ascii="Times New Roman" w:hAnsi="Times New Roman" w:cs="Times New Roman"/>
          <w:sz w:val="24"/>
          <w:szCs w:val="24"/>
        </w:rPr>
        <w:t>ть доказательство: прямое, косвенное, от противного;</w:t>
      </w:r>
    </w:p>
    <w:p w:rsidR="00551220" w:rsidRDefault="008722F5">
      <w:pPr>
        <w:pStyle w:val="ad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</w:t>
      </w:r>
      <w:r>
        <w:rPr>
          <w:rFonts w:ascii="Times New Roman" w:hAnsi="Times New Roman" w:cs="Times New Roman"/>
          <w:sz w:val="24"/>
          <w:szCs w:val="24"/>
        </w:rPr>
        <w:t>риев оценки продукта/результата.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Смысловое чтение.</w:t>
      </w:r>
      <w:r>
        <w:rPr>
          <w:rFonts w:ascii="Times New Roman" w:hAnsi="Times New Roman" w:cs="Times New Roman"/>
        </w:rPr>
        <w:t xml:space="preserve"> Обучающийся сможет:</w:t>
      </w:r>
    </w:p>
    <w:p w:rsidR="00551220" w:rsidRDefault="008722F5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51220" w:rsidRDefault="008722F5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51220" w:rsidRDefault="008722F5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51220" w:rsidRDefault="008722F5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51220" w:rsidRDefault="008722F5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информационный,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51220" w:rsidRDefault="008722F5">
      <w:pPr>
        <w:pStyle w:val="ad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</w:t>
      </w:r>
      <w:r>
        <w:rPr>
          <w:rFonts w:ascii="Times New Roman" w:hAnsi="Times New Roman" w:cs="Times New Roman"/>
        </w:rPr>
        <w:t>ет:</w:t>
      </w:r>
    </w:p>
    <w:p w:rsidR="00551220" w:rsidRDefault="008722F5">
      <w:pPr>
        <w:pStyle w:val="ad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51220" w:rsidRDefault="008722F5">
      <w:pPr>
        <w:pStyle w:val="ad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51220" w:rsidRDefault="008722F5">
      <w:pPr>
        <w:pStyle w:val="ad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51220" w:rsidRDefault="008722F5">
      <w:pPr>
        <w:pStyle w:val="ad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</w:t>
      </w:r>
      <w:r>
        <w:rPr>
          <w:rFonts w:ascii="Times New Roman" w:hAnsi="Times New Roman" w:cs="Times New Roman"/>
          <w:sz w:val="24"/>
          <w:szCs w:val="24"/>
        </w:rPr>
        <w:t xml:space="preserve"> фактора на действие другого фактора;</w:t>
      </w:r>
    </w:p>
    <w:p w:rsidR="00551220" w:rsidRDefault="008722F5">
      <w:pPr>
        <w:pStyle w:val="ad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51220" w:rsidRDefault="008722F5">
      <w:pPr>
        <w:pStyle w:val="ad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мотивации к овладению ку</w:t>
      </w:r>
      <w:r>
        <w:rPr>
          <w:rFonts w:ascii="Times New Roman" w:hAnsi="Times New Roman" w:cs="Times New Roman"/>
        </w:rPr>
        <w:t>льтурой активного использования словарей и других поисковых систем. Обучающийся сможет:</w:t>
      </w:r>
    </w:p>
    <w:p w:rsidR="00551220" w:rsidRDefault="008722F5">
      <w:pPr>
        <w:pStyle w:val="ad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551220" w:rsidRDefault="008722F5">
      <w:pPr>
        <w:pStyle w:val="ad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51220" w:rsidRDefault="008722F5">
      <w:pPr>
        <w:pStyle w:val="ad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множественную выборку</w:t>
      </w:r>
      <w:r>
        <w:rPr>
          <w:rFonts w:ascii="Times New Roman" w:hAnsi="Times New Roman" w:cs="Times New Roman"/>
          <w:sz w:val="24"/>
          <w:szCs w:val="24"/>
        </w:rPr>
        <w:t xml:space="preserve"> из поисковых источников для объективизации результатов поиска;</w:t>
      </w:r>
    </w:p>
    <w:p w:rsidR="00551220" w:rsidRDefault="008722F5">
      <w:pPr>
        <w:pStyle w:val="ad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Коммуникативные УУД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</w:t>
      </w:r>
      <w:r>
        <w:rPr>
          <w:rFonts w:ascii="Times New Roman" w:hAnsi="Times New Roman" w:cs="Times New Roman"/>
        </w:rPr>
        <w:t>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</w:t>
      </w:r>
      <w:r>
        <w:rPr>
          <w:rFonts w:ascii="Times New Roman" w:hAnsi="Times New Roman" w:cs="Times New Roman"/>
          <w:sz w:val="24"/>
          <w:szCs w:val="24"/>
        </w:rPr>
        <w:t xml:space="preserve"> определенную роль в совместной деятельности;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</w:t>
      </w:r>
      <w:r>
        <w:rPr>
          <w:rFonts w:ascii="Times New Roman" w:hAnsi="Times New Roman" w:cs="Times New Roman"/>
          <w:sz w:val="24"/>
          <w:szCs w:val="24"/>
        </w:rPr>
        <w:t>оторые способствовали или препятствовали продуктивной коммуникации;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</w:t>
      </w:r>
      <w:r>
        <w:rPr>
          <w:rFonts w:ascii="Times New Roman" w:hAnsi="Times New Roman" w:cs="Times New Roman"/>
          <w:sz w:val="24"/>
          <w:szCs w:val="24"/>
        </w:rPr>
        <w:t>азировать свою мысль (владение механизмом эквивалентных замен);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</w:t>
      </w:r>
      <w:r>
        <w:rPr>
          <w:rFonts w:ascii="Times New Roman" w:hAnsi="Times New Roman" w:cs="Times New Roman"/>
          <w:sz w:val="24"/>
          <w:szCs w:val="24"/>
        </w:rPr>
        <w:t>уг с другом и т. д.);</w:t>
      </w:r>
    </w:p>
    <w:p w:rsidR="00551220" w:rsidRDefault="008722F5">
      <w:pPr>
        <w:pStyle w:val="ad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</w:t>
      </w:r>
      <w:r>
        <w:rPr>
          <w:rFonts w:ascii="Times New Roman" w:hAnsi="Times New Roman" w:cs="Times New Roman"/>
        </w:rPr>
        <w:t xml:space="preserve">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</w:t>
      </w:r>
      <w:r>
        <w:rPr>
          <w:rFonts w:ascii="Times New Roman" w:hAnsi="Times New Roman" w:cs="Times New Roman"/>
          <w:sz w:val="24"/>
          <w:szCs w:val="24"/>
        </w:rPr>
        <w:t>евые средства;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речи, </w:t>
      </w:r>
      <w:r>
        <w:rPr>
          <w:rFonts w:ascii="Times New Roman" w:hAnsi="Times New Roman" w:cs="Times New Roman"/>
          <w:sz w:val="24"/>
          <w:szCs w:val="24"/>
        </w:rPr>
        <w:t>регламент в монологе и дискуссии в соответствии с коммуникативной задачей;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</w:t>
      </w:r>
      <w:r>
        <w:rPr>
          <w:rFonts w:ascii="Times New Roman" w:hAnsi="Times New Roman" w:cs="Times New Roman"/>
          <w:sz w:val="24"/>
          <w:szCs w:val="24"/>
        </w:rPr>
        <w:t>е «клишированные» и оригинальные тексты с использованием необходимых речевых средств;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51220" w:rsidRDefault="008722F5">
      <w:pPr>
        <w:pStyle w:val="ad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</w:t>
      </w:r>
      <w:r>
        <w:rPr>
          <w:rFonts w:ascii="Times New Roman" w:hAnsi="Times New Roman" w:cs="Times New Roman"/>
          <w:sz w:val="24"/>
          <w:szCs w:val="24"/>
        </w:rPr>
        <w:t>, подготовленные/отобранные под руководством учителя;</w:t>
      </w:r>
    </w:p>
    <w:p w:rsidR="00551220" w:rsidRDefault="008722F5">
      <w:pPr>
        <w:pStyle w:val="ad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51220" w:rsidRDefault="008722F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развитие компетентности в области </w:t>
      </w:r>
      <w:r>
        <w:rPr>
          <w:rFonts w:ascii="Times New Roman" w:hAnsi="Times New Roman" w:cs="Times New Roman"/>
          <w:b/>
        </w:rPr>
        <w:t xml:space="preserve">использования </w:t>
      </w:r>
      <w:r>
        <w:rPr>
          <w:rFonts w:ascii="Times New Roman" w:hAnsi="Times New Roman" w:cs="Times New Roman"/>
          <w:b/>
        </w:rPr>
        <w:t>информационно-коммуникационных технологий (далее – ИКТ).</w:t>
      </w:r>
      <w:r>
        <w:rPr>
          <w:rFonts w:ascii="Times New Roman" w:hAnsi="Times New Roman" w:cs="Times New Roman"/>
        </w:rPr>
        <w:t xml:space="preserve"> Обучающийся сможет:</w:t>
      </w:r>
    </w:p>
    <w:p w:rsidR="00551220" w:rsidRDefault="008722F5">
      <w:pPr>
        <w:pStyle w:val="ad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51220" w:rsidRDefault="008722F5">
      <w:pPr>
        <w:pStyle w:val="ad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</w:t>
      </w:r>
      <w:r>
        <w:rPr>
          <w:rFonts w:ascii="Times New Roman" w:hAnsi="Times New Roman" w:cs="Times New Roman"/>
          <w:sz w:val="24"/>
          <w:szCs w:val="24"/>
        </w:rPr>
        <w:t>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51220" w:rsidRDefault="008722F5">
      <w:pPr>
        <w:pStyle w:val="ad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51220" w:rsidRDefault="008722F5">
      <w:pPr>
        <w:pStyle w:val="ad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компьютерны</w:t>
      </w:r>
      <w:r>
        <w:rPr>
          <w:rFonts w:ascii="Times New Roman" w:hAnsi="Times New Roman" w:cs="Times New Roman"/>
          <w:sz w:val="24"/>
          <w:szCs w:val="24"/>
        </w:rPr>
        <w:t>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</w:t>
      </w:r>
      <w:r>
        <w:rPr>
          <w:rFonts w:ascii="Times New Roman" w:hAnsi="Times New Roman" w:cs="Times New Roman"/>
          <w:sz w:val="24"/>
          <w:szCs w:val="24"/>
        </w:rPr>
        <w:t>аций и др.;</w:t>
      </w:r>
    </w:p>
    <w:p w:rsidR="00551220" w:rsidRDefault="008722F5">
      <w:pPr>
        <w:pStyle w:val="ad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51220" w:rsidRDefault="008722F5">
      <w:pPr>
        <w:pStyle w:val="ad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51220" w:rsidRDefault="00551220">
      <w:pPr>
        <w:pStyle w:val="ab"/>
        <w:spacing w:beforeAutospacing="0" w:after="0" w:afterAutospacing="0" w:line="240" w:lineRule="auto"/>
        <w:ind w:firstLine="142"/>
        <w:jc w:val="both"/>
        <w:rPr>
          <w:rFonts w:ascii="Times New Roman" w:hAnsi="Times New Roman"/>
          <w:b/>
          <w:color w:val="000000"/>
          <w:lang w:val="ru-RU"/>
        </w:rPr>
      </w:pPr>
    </w:p>
    <w:p w:rsidR="00551220" w:rsidRDefault="008722F5">
      <w:pPr>
        <w:spacing w:line="240" w:lineRule="auto"/>
        <w:ind w:firstLine="142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Предметные результаты: 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>
        <w:rPr>
          <w:rFonts w:ascii="Times New Roman" w:hAnsi="Times New Roman" w:cs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551220" w:rsidRDefault="008722F5">
      <w:pPr>
        <w:pStyle w:val="ad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множество, элемент множества, подмножество, принадлежность;</w:t>
      </w:r>
    </w:p>
    <w:p w:rsidR="00551220" w:rsidRDefault="008722F5">
      <w:pPr>
        <w:pStyle w:val="ad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множества перечи</w:t>
      </w:r>
      <w:r>
        <w:rPr>
          <w:rFonts w:ascii="Times New Roman" w:hAnsi="Times New Roman" w:cs="Times New Roman"/>
          <w:sz w:val="24"/>
          <w:szCs w:val="24"/>
        </w:rPr>
        <w:t>слением их элементов;</w:t>
      </w:r>
    </w:p>
    <w:p w:rsidR="00551220" w:rsidRDefault="008722F5">
      <w:pPr>
        <w:pStyle w:val="ad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 распознавать логически некорректные высказывания.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Числа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551220" w:rsidRDefault="008722F5">
      <w:pPr>
        <w:pStyle w:val="ad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551220" w:rsidRDefault="008722F5">
      <w:pPr>
        <w:pStyle w:val="ad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51220" w:rsidRDefault="008722F5">
      <w:pPr>
        <w:pStyle w:val="ad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признаки делимости на 2, 3, 5, 9, 10 п</w:t>
      </w:r>
      <w:r>
        <w:rPr>
          <w:rFonts w:ascii="Times New Roman" w:hAnsi="Times New Roman" w:cs="Times New Roman"/>
          <w:sz w:val="24"/>
          <w:szCs w:val="24"/>
        </w:rPr>
        <w:t>ри выполнении вычислений и решении несложных задач;</w:t>
      </w:r>
    </w:p>
    <w:p w:rsidR="00551220" w:rsidRDefault="008722F5">
      <w:pPr>
        <w:pStyle w:val="ad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51220" w:rsidRDefault="008722F5">
      <w:pPr>
        <w:pStyle w:val="ad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51220" w:rsidRDefault="008722F5">
      <w:pPr>
        <w:pStyle w:val="ad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</w:t>
      </w:r>
      <w:r>
        <w:rPr>
          <w:rFonts w:ascii="Times New Roman" w:hAnsi="Times New Roman" w:cs="Times New Roman"/>
          <w:sz w:val="24"/>
          <w:szCs w:val="24"/>
        </w:rPr>
        <w:t>еских задач;</w:t>
      </w:r>
    </w:p>
    <w:p w:rsidR="00551220" w:rsidRDefault="008722F5">
      <w:pPr>
        <w:pStyle w:val="ad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551220" w:rsidRDefault="008722F5">
      <w:pPr>
        <w:pStyle w:val="ad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информацию,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представленную в виде таблицы, диаграммы.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</w:t>
      </w:r>
      <w:r>
        <w:rPr>
          <w:rFonts w:ascii="Times New Roman" w:hAnsi="Times New Roman" w:cs="Times New Roman"/>
          <w:sz w:val="24"/>
          <w:szCs w:val="24"/>
        </w:rPr>
        <w:t>еличин, с целью поиска решения задачи;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интерпретировать </w:t>
      </w:r>
      <w:r>
        <w:rPr>
          <w:rFonts w:ascii="Times New Roman" w:hAnsi="Times New Roman" w:cs="Times New Roman"/>
          <w:sz w:val="24"/>
          <w:szCs w:val="24"/>
        </w:rPr>
        <w:t>вычислительные результаты в задаче, исследовать полученное решение задачи;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разных типов (на работ</w:t>
      </w:r>
      <w:r>
        <w:rPr>
          <w:rFonts w:ascii="Times New Roman" w:hAnsi="Times New Roman" w:cs="Times New Roman"/>
          <w:sz w:val="24"/>
          <w:szCs w:val="24"/>
        </w:rPr>
        <w:t>у, на покупки, на движение), связывающих три величины, выделять эти величины и отношения между ними;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</w:t>
      </w:r>
      <w:r>
        <w:rPr>
          <w:rFonts w:ascii="Times New Roman" w:hAnsi="Times New Roman" w:cs="Times New Roman"/>
          <w:sz w:val="24"/>
          <w:szCs w:val="24"/>
        </w:rPr>
        <w:t>ины;</w:t>
      </w:r>
    </w:p>
    <w:p w:rsidR="00551220" w:rsidRDefault="008722F5">
      <w:pPr>
        <w:pStyle w:val="ad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51220" w:rsidRDefault="008722F5">
      <w:pPr>
        <w:pStyle w:val="ad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</w:t>
      </w:r>
      <w:r>
        <w:rPr>
          <w:rFonts w:ascii="Times New Roman" w:hAnsi="Times New Roman" w:cs="Times New Roman"/>
          <w:sz w:val="24"/>
          <w:szCs w:val="24"/>
        </w:rPr>
        <w:t xml:space="preserve"> и с помощью линейки и циркуля.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51220" w:rsidRDefault="008722F5">
      <w:pPr>
        <w:pStyle w:val="ad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551220" w:rsidRDefault="008722F5">
      <w:pPr>
        <w:pStyle w:val="ad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</w:t>
      </w:r>
      <w:r>
        <w:rPr>
          <w:rFonts w:ascii="Times New Roman" w:hAnsi="Times New Roman" w:cs="Times New Roman"/>
          <w:sz w:val="24"/>
          <w:szCs w:val="24"/>
        </w:rPr>
        <w:t xml:space="preserve"> измерений длин и углов;</w:t>
      </w:r>
    </w:p>
    <w:p w:rsidR="00551220" w:rsidRDefault="008722F5">
      <w:pPr>
        <w:pStyle w:val="ad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в реальной жизни.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551220" w:rsidRDefault="008722F5">
      <w:pPr>
        <w:pStyle w:val="ad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51220" w:rsidRDefault="008722F5">
      <w:pPr>
        <w:pStyle w:val="ad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историей.</w:t>
      </w:r>
    </w:p>
    <w:p w:rsidR="00551220" w:rsidRDefault="00551220">
      <w:pPr>
        <w:pStyle w:val="ad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4662720"/>
      <w:bookmarkStart w:id="1" w:name="_Toc284663346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Оперировать понятиями: множество, характеристики множества, элемент множества, п</w:t>
      </w:r>
      <w:r>
        <w:rPr>
          <w:rFonts w:ascii="Times New Roman" w:hAnsi="Times New Roman" w:cs="Times New Roman"/>
          <w:sz w:val="24"/>
          <w:szCs w:val="24"/>
        </w:rPr>
        <w:t>устое, конечное и бесконечное множество, подмножество, принадлежность, 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</w:t>
      </w:r>
      <w:r>
        <w:rPr>
          <w:rFonts w:ascii="Times New Roman" w:hAnsi="Times New Roman" w:cs="Times New Roman"/>
          <w:sz w:val="24"/>
          <w:szCs w:val="24"/>
        </w:rPr>
        <w:t>зучении других предметов:</w:t>
      </w:r>
    </w:p>
    <w:p w:rsidR="00551220" w:rsidRDefault="008722F5">
      <w:pPr>
        <w:pStyle w:val="ad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551220" w:rsidRDefault="008722F5">
      <w:pPr>
        <w:pStyle w:val="ad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551220" w:rsidRDefault="008722F5">
      <w:pPr>
        <w:pStyle w:val="ad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чисел, целое число, множество целых чис</w:t>
      </w:r>
      <w:r>
        <w:rPr>
          <w:rFonts w:ascii="Times New Roman" w:hAnsi="Times New Roman" w:cs="Times New Roman"/>
          <w:sz w:val="24"/>
          <w:szCs w:val="24"/>
        </w:rPr>
        <w:t>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51220" w:rsidRDefault="008722F5">
      <w:pPr>
        <w:pStyle w:val="ad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551220" w:rsidRDefault="008722F5">
      <w:pPr>
        <w:pStyle w:val="ad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вычислен</w:t>
      </w:r>
      <w:r>
        <w:rPr>
          <w:rFonts w:ascii="Times New Roman" w:hAnsi="Times New Roman" w:cs="Times New Roman"/>
          <w:sz w:val="24"/>
          <w:szCs w:val="24"/>
        </w:rPr>
        <w:t>ия, в том числе с использованием приемов рациональных вычислений, обосновывать алгоритмы выполнения действий;</w:t>
      </w:r>
    </w:p>
    <w:p w:rsidR="00551220" w:rsidRDefault="008722F5">
      <w:pPr>
        <w:pStyle w:val="ad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</w:t>
      </w:r>
      <w:r>
        <w:rPr>
          <w:rFonts w:ascii="Times New Roman" w:hAnsi="Times New Roman" w:cs="Times New Roman"/>
          <w:sz w:val="24"/>
          <w:szCs w:val="24"/>
        </w:rPr>
        <w:t>имости;</w:t>
      </w:r>
    </w:p>
    <w:p w:rsidR="00551220" w:rsidRDefault="008722F5">
      <w:pPr>
        <w:pStyle w:val="ad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551220" w:rsidRDefault="008722F5">
      <w:pPr>
        <w:pStyle w:val="ad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551220" w:rsidRDefault="008722F5">
      <w:pPr>
        <w:pStyle w:val="ad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551220" w:rsidRDefault="008722F5">
      <w:pPr>
        <w:pStyle w:val="ad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понятием модуль числа, геометрическая </w:t>
      </w:r>
      <w:r>
        <w:rPr>
          <w:rFonts w:ascii="Times New Roman" w:hAnsi="Times New Roman" w:cs="Times New Roman"/>
          <w:sz w:val="24"/>
          <w:szCs w:val="24"/>
        </w:rPr>
        <w:t>интерпретация модуля числа.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51220" w:rsidRDefault="008722F5">
      <w:pPr>
        <w:pStyle w:val="ad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51220" w:rsidRDefault="008722F5">
      <w:pPr>
        <w:pStyle w:val="ad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</w:t>
      </w:r>
      <w:r>
        <w:rPr>
          <w:rFonts w:ascii="Times New Roman" w:hAnsi="Times New Roman" w:cs="Times New Roman"/>
          <w:sz w:val="24"/>
          <w:szCs w:val="24"/>
        </w:rPr>
        <w:t>тических задач, в том числе приближенных вычислений;</w:t>
      </w:r>
    </w:p>
    <w:p w:rsidR="00551220" w:rsidRDefault="008722F5">
      <w:pPr>
        <w:pStyle w:val="ad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</w:t>
      </w:r>
      <w:r>
        <w:rPr>
          <w:rFonts w:ascii="Times New Roman" w:hAnsi="Times New Roman" w:cs="Times New Roman"/>
          <w:sz w:val="24"/>
          <w:szCs w:val="24"/>
        </w:rPr>
        <w:t>авнение, корень уравнения, решение уравнения, числовое неравенство.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551220" w:rsidRDefault="008722F5">
      <w:pPr>
        <w:pStyle w:val="ad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551220" w:rsidRDefault="008722F5">
      <w:pPr>
        <w:pStyle w:val="ad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</w:t>
      </w:r>
      <w:r>
        <w:rPr>
          <w:rFonts w:ascii="Times New Roman" w:hAnsi="Times New Roman" w:cs="Times New Roman"/>
          <w:sz w:val="24"/>
          <w:szCs w:val="24"/>
        </w:rPr>
        <w:t>раммах;</w:t>
      </w:r>
    </w:p>
    <w:p w:rsidR="00551220" w:rsidRDefault="008722F5">
      <w:pPr>
        <w:pStyle w:val="ad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</w:t>
      </w:r>
      <w:r>
        <w:rPr>
          <w:rFonts w:ascii="Times New Roman" w:hAnsi="Times New Roman" w:cs="Times New Roman"/>
          <w:sz w:val="24"/>
          <w:szCs w:val="24"/>
        </w:rPr>
        <w:t>реальных процессов и явлений.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пр</w:t>
      </w:r>
      <w:r>
        <w:rPr>
          <w:rFonts w:ascii="Times New Roman" w:hAnsi="Times New Roman" w:cs="Times New Roman"/>
          <w:sz w:val="24"/>
          <w:szCs w:val="24"/>
        </w:rPr>
        <w:t>именять оба способа поиска решения задач (от требования к условию и от условия к требованию);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граф-схемы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интерпретировать вычислительные </w:t>
      </w:r>
      <w:r>
        <w:rPr>
          <w:rFonts w:ascii="Times New Roman" w:hAnsi="Times New Roman" w:cs="Times New Roman"/>
          <w:sz w:val="24"/>
          <w:szCs w:val="24"/>
        </w:rPr>
        <w:t>результаты в задаче, исследовать полученное решение задачи;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</w:t>
      </w:r>
      <w:r>
        <w:rPr>
          <w:rFonts w:ascii="Times New Roman" w:hAnsi="Times New Roman" w:cs="Times New Roman"/>
          <w:sz w:val="24"/>
          <w:szCs w:val="24"/>
        </w:rPr>
        <w:t>тов как в одном, так и в противоположных направлениях;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</w:t>
      </w:r>
      <w:r>
        <w:rPr>
          <w:rFonts w:ascii="Times New Roman" w:hAnsi="Times New Roman" w:cs="Times New Roman"/>
          <w:sz w:val="24"/>
          <w:szCs w:val="24"/>
        </w:rPr>
        <w:t>ь математическую основу) на нахождение части числа и числа по его части на основе конкретного смысла дроби;</w:t>
      </w:r>
    </w:p>
    <w:p w:rsidR="00551220" w:rsidRDefault="008722F5">
      <w:pPr>
        <w:pStyle w:val="ad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</w:t>
      </w:r>
      <w:r>
        <w:rPr>
          <w:rFonts w:ascii="Times New Roman" w:hAnsi="Times New Roman" w:cs="Times New Roman"/>
          <w:sz w:val="24"/>
          <w:szCs w:val="24"/>
        </w:rPr>
        <w:t>ения между ними, применять их при решении задач, конструировать собственные задачи указанных типов.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51220" w:rsidRDefault="008722F5">
      <w:pPr>
        <w:pStyle w:val="ad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</w:t>
      </w:r>
      <w:r>
        <w:rPr>
          <w:rFonts w:ascii="Times New Roman" w:hAnsi="Times New Roman" w:cs="Times New Roman"/>
          <w:sz w:val="24"/>
          <w:szCs w:val="24"/>
        </w:rPr>
        <w:t xml:space="preserve">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51220" w:rsidRDefault="008722F5">
      <w:pPr>
        <w:pStyle w:val="ad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</w:t>
      </w:r>
      <w:r>
        <w:rPr>
          <w:rFonts w:ascii="Times New Roman" w:hAnsi="Times New Roman" w:cs="Times New Roman"/>
          <w:sz w:val="24"/>
          <w:szCs w:val="24"/>
        </w:rPr>
        <w:t>ебуется точный вычислительный результат;</w:t>
      </w:r>
    </w:p>
    <w:p w:rsidR="00551220" w:rsidRDefault="008722F5">
      <w:pPr>
        <w:pStyle w:val="ad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551220" w:rsidRDefault="008722F5">
      <w:pPr>
        <w:pStyle w:val="ad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</w:t>
      </w:r>
      <w:r>
        <w:rPr>
          <w:rFonts w:ascii="Times New Roman" w:hAnsi="Times New Roman" w:cs="Times New Roman"/>
          <w:sz w:val="24"/>
          <w:szCs w:val="24"/>
        </w:rPr>
        <w:t xml:space="preserve"> чертежах;</w:t>
      </w:r>
    </w:p>
    <w:p w:rsidR="00551220" w:rsidRDefault="008722F5">
      <w:pPr>
        <w:pStyle w:val="ad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551220" w:rsidRDefault="008722F5">
      <w:pPr>
        <w:pStyle w:val="ad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51220" w:rsidRDefault="008722F5">
      <w:pPr>
        <w:pStyle w:val="ad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</w:t>
      </w:r>
      <w:r>
        <w:rPr>
          <w:rFonts w:ascii="Times New Roman" w:hAnsi="Times New Roman" w:cs="Times New Roman"/>
          <w:sz w:val="24"/>
          <w:szCs w:val="24"/>
        </w:rPr>
        <w:t>в, объемы прямоугольных параллелепипедов, кубов.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51220" w:rsidRDefault="008722F5">
      <w:pPr>
        <w:pStyle w:val="ad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551220" w:rsidRDefault="008722F5">
      <w:pPr>
        <w:pStyle w:val="ad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51220" w:rsidRDefault="008722F5">
      <w:pPr>
        <w:pStyle w:val="ad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551220" w:rsidRDefault="008722F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551220" w:rsidRDefault="008722F5">
      <w:pPr>
        <w:pStyle w:val="ab"/>
        <w:tabs>
          <w:tab w:val="left" w:pos="345"/>
        </w:tabs>
        <w:spacing w:beforeAutospacing="0" w:after="0" w:afterAutospacing="0" w:line="240" w:lineRule="auto"/>
        <w:ind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Характеризовать вклад выдающихся математиков в развитие математики и иных научных областей.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</w:t>
      </w:r>
    </w:p>
    <w:p w:rsidR="00551220" w:rsidRDefault="00551220">
      <w:pPr>
        <w:pStyle w:val="ac"/>
        <w:ind w:firstLine="142"/>
        <w:rPr>
          <w:rFonts w:ascii="Times New Roman" w:hAnsi="Times New Roman" w:cs="Times New Roman"/>
          <w:iCs/>
          <w:sz w:val="24"/>
          <w:szCs w:val="24"/>
        </w:rPr>
      </w:pPr>
    </w:p>
    <w:p w:rsidR="00551220" w:rsidRDefault="008722F5">
      <w:pPr>
        <w:pStyle w:val="ac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</w:t>
      </w:r>
      <w:r>
        <w:rPr>
          <w:rFonts w:ascii="Times New Roman" w:hAnsi="Times New Roman" w:cs="Times New Roman"/>
          <w:b/>
          <w:bCs/>
          <w:sz w:val="24"/>
          <w:szCs w:val="24"/>
        </w:rPr>
        <w:t>редмета в базисном учебном плане</w:t>
      </w:r>
    </w:p>
    <w:p w:rsidR="00551220" w:rsidRDefault="008722F5">
      <w:pPr>
        <w:spacing w:line="240" w:lineRule="auto"/>
        <w:ind w:firstLine="142"/>
        <w:jc w:val="both"/>
      </w:pPr>
      <w:r>
        <w:rPr>
          <w:rFonts w:ascii="Times New Roman" w:hAnsi="Times New Roman" w:cs="Times New Roman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>
        <w:rPr>
          <w:rFonts w:ascii="Times New Roman" w:hAnsi="Times New Roman" w:cs="Times New Roman"/>
        </w:rPr>
        <w:t>Тацинская</w:t>
      </w:r>
      <w:proofErr w:type="spellEnd"/>
      <w:r>
        <w:rPr>
          <w:rFonts w:ascii="Times New Roman" w:hAnsi="Times New Roman" w:cs="Times New Roman"/>
        </w:rPr>
        <w:t xml:space="preserve"> средняя  общеобразовательная  школа №2 предусмотрено  обязательное  изучение  алгебры   на этапе  основного  общего о</w:t>
      </w:r>
      <w:r>
        <w:rPr>
          <w:rFonts w:ascii="Times New Roman" w:hAnsi="Times New Roman" w:cs="Times New Roman"/>
        </w:rPr>
        <w:t>бразования  в 8 классе в объеме  105  часов</w:t>
      </w:r>
      <w:bookmarkStart w:id="2" w:name="_GoBack"/>
      <w:bookmarkEnd w:id="2"/>
      <w:r>
        <w:rPr>
          <w:rFonts w:ascii="Times New Roman" w:hAnsi="Times New Roman" w:cs="Times New Roman"/>
        </w:rPr>
        <w:t>. Согласно календарному учебному гра</w:t>
      </w:r>
      <w:r w:rsidR="00C31FD1">
        <w:rPr>
          <w:rFonts w:ascii="Times New Roman" w:hAnsi="Times New Roman" w:cs="Times New Roman"/>
        </w:rPr>
        <w:t>фику и расписанию уроков на 2021-2022</w:t>
      </w:r>
      <w:r>
        <w:rPr>
          <w:rFonts w:ascii="Times New Roman" w:hAnsi="Times New Roman" w:cs="Times New Roman"/>
        </w:rPr>
        <w:t xml:space="preserve"> учебный год в МБОУ </w:t>
      </w:r>
      <w:proofErr w:type="spellStart"/>
      <w:r>
        <w:rPr>
          <w:rFonts w:ascii="Times New Roman" w:hAnsi="Times New Roman" w:cs="Times New Roman"/>
        </w:rPr>
        <w:t>Тацинская</w:t>
      </w:r>
      <w:proofErr w:type="spellEnd"/>
      <w:r>
        <w:rPr>
          <w:rFonts w:ascii="Times New Roman" w:hAnsi="Times New Roman" w:cs="Times New Roman"/>
        </w:rPr>
        <w:t xml:space="preserve"> СОШ №2  </w:t>
      </w:r>
      <w:r w:rsidR="00007EE2">
        <w:rPr>
          <w:rFonts w:ascii="Times New Roman" w:hAnsi="Times New Roman" w:cs="Times New Roman"/>
        </w:rPr>
        <w:t>курс программы реализуется за 100</w:t>
      </w:r>
      <w:r>
        <w:rPr>
          <w:rFonts w:ascii="Times New Roman" w:hAnsi="Times New Roman" w:cs="Times New Roman"/>
        </w:rPr>
        <w:t xml:space="preserve"> часов. В текущем учебном году Правительство РФ определило 6 праздничн</w:t>
      </w:r>
      <w:r>
        <w:rPr>
          <w:rFonts w:ascii="Times New Roman" w:hAnsi="Times New Roman" w:cs="Times New Roman"/>
        </w:rPr>
        <w:t>ых дней (23.02, 08.03, 2.03, 03.05, 9.05 и10.05).</w:t>
      </w:r>
    </w:p>
    <w:p w:rsidR="00551220" w:rsidRDefault="008722F5">
      <w:pPr>
        <w:tabs>
          <w:tab w:val="left" w:pos="567"/>
        </w:tabs>
        <w:spacing w:line="240" w:lineRule="auto"/>
        <w:ind w:firstLine="142"/>
        <w:jc w:val="both"/>
        <w:rPr>
          <w:rStyle w:val="intro1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Учебный материал изучается в полном объеме.</w:t>
      </w:r>
    </w:p>
    <w:p w:rsidR="00551220" w:rsidRDefault="008722F5">
      <w:pPr>
        <w:pStyle w:val="31"/>
        <w:ind w:firstLine="142"/>
        <w:jc w:val="center"/>
        <w:rPr>
          <w:b/>
          <w:szCs w:val="24"/>
        </w:rPr>
      </w:pPr>
      <w:r>
        <w:rPr>
          <w:b/>
          <w:szCs w:val="24"/>
        </w:rPr>
        <w:t>Содержание учебного  материала</w:t>
      </w:r>
    </w:p>
    <w:p w:rsidR="00551220" w:rsidRDefault="008722F5">
      <w:pPr>
        <w:pStyle w:val="ab"/>
        <w:shd w:val="clear" w:color="auto" w:fill="FFFFFF"/>
        <w:spacing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1. Повторение курса 7 класса (8часов)</w:t>
      </w:r>
    </w:p>
    <w:p w:rsidR="00551220" w:rsidRDefault="008722F5">
      <w:pPr>
        <w:pStyle w:val="ab"/>
        <w:shd w:val="clear" w:color="auto" w:fill="FFFFFF"/>
        <w:spacing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2. Неравенства (21 час)</w:t>
      </w:r>
    </w:p>
    <w:p w:rsidR="00551220" w:rsidRDefault="008722F5">
      <w:pPr>
        <w:pStyle w:val="ab"/>
        <w:shd w:val="clear" w:color="auto" w:fill="FFFFFF"/>
        <w:spacing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3. Квадратные корни (14 часов)</w:t>
      </w:r>
    </w:p>
    <w:p w:rsidR="00551220" w:rsidRDefault="008722F5">
      <w:pPr>
        <w:pStyle w:val="ab"/>
        <w:shd w:val="clear" w:color="auto" w:fill="FFFFFF"/>
        <w:spacing w:beforeAutospacing="0" w:after="0" w:afterAutospacing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4. Квадратные уравнения (22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часа)</w:t>
      </w:r>
    </w:p>
    <w:p w:rsidR="00551220" w:rsidRDefault="008722F5">
      <w:pPr>
        <w:pStyle w:val="ab"/>
        <w:shd w:val="clear" w:color="auto" w:fill="FFFFFF"/>
        <w:spacing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5. Квадратичная функция (13 часов)</w:t>
      </w:r>
    </w:p>
    <w:p w:rsidR="00551220" w:rsidRDefault="008722F5">
      <w:pPr>
        <w:pStyle w:val="ab"/>
        <w:shd w:val="clear" w:color="auto" w:fill="FFFFFF"/>
        <w:spacing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6. Квадратные неравенства (13 часов)</w:t>
      </w:r>
    </w:p>
    <w:p w:rsidR="00551220" w:rsidRDefault="008722F5">
      <w:pPr>
        <w:pStyle w:val="ab"/>
        <w:shd w:val="clear" w:color="auto" w:fill="FFFFFF"/>
        <w:spacing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7. Приближенные вычисления (5 часов)</w:t>
      </w:r>
    </w:p>
    <w:p w:rsidR="00551220" w:rsidRPr="00C31FD1" w:rsidRDefault="00551220">
      <w:pPr>
        <w:pStyle w:val="ab"/>
        <w:spacing w:before="280" w:after="280" w:line="240" w:lineRule="auto"/>
        <w:ind w:firstLine="142"/>
        <w:rPr>
          <w:lang w:val="ru-RU"/>
        </w:rPr>
      </w:pPr>
    </w:p>
    <w:sectPr w:rsidR="00551220" w:rsidRPr="00C31FD1">
      <w:pgSz w:w="11906" w:h="16838"/>
      <w:pgMar w:top="284" w:right="850" w:bottom="426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730"/>
    <w:multiLevelType w:val="multilevel"/>
    <w:tmpl w:val="701C78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ED741B"/>
    <w:multiLevelType w:val="multilevel"/>
    <w:tmpl w:val="FD00A1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9148E7"/>
    <w:multiLevelType w:val="multilevel"/>
    <w:tmpl w:val="0AE691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5B11EF"/>
    <w:multiLevelType w:val="multilevel"/>
    <w:tmpl w:val="4950F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4A3560"/>
    <w:multiLevelType w:val="multilevel"/>
    <w:tmpl w:val="B9F68C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9401D2"/>
    <w:multiLevelType w:val="multilevel"/>
    <w:tmpl w:val="1842E2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023071"/>
    <w:multiLevelType w:val="multilevel"/>
    <w:tmpl w:val="3836F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08525A"/>
    <w:multiLevelType w:val="multilevel"/>
    <w:tmpl w:val="0EB6D9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F85BCE"/>
    <w:multiLevelType w:val="multilevel"/>
    <w:tmpl w:val="8AF2D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0D7BAE"/>
    <w:multiLevelType w:val="multilevel"/>
    <w:tmpl w:val="153A9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A8159CE"/>
    <w:multiLevelType w:val="multilevel"/>
    <w:tmpl w:val="0352A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074FD9"/>
    <w:multiLevelType w:val="multilevel"/>
    <w:tmpl w:val="DB54AB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FB456F"/>
    <w:multiLevelType w:val="multilevel"/>
    <w:tmpl w:val="D63C7A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C01DF0"/>
    <w:multiLevelType w:val="multilevel"/>
    <w:tmpl w:val="4C245D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E128FA"/>
    <w:multiLevelType w:val="multilevel"/>
    <w:tmpl w:val="5C8E19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3706B3"/>
    <w:multiLevelType w:val="multilevel"/>
    <w:tmpl w:val="69F2EE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1B64F3"/>
    <w:multiLevelType w:val="multilevel"/>
    <w:tmpl w:val="22D0DE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8A6F4D"/>
    <w:multiLevelType w:val="multilevel"/>
    <w:tmpl w:val="6100DA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381FB7"/>
    <w:multiLevelType w:val="multilevel"/>
    <w:tmpl w:val="B210B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407E0E"/>
    <w:multiLevelType w:val="multilevel"/>
    <w:tmpl w:val="7AC668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153795"/>
    <w:multiLevelType w:val="multilevel"/>
    <w:tmpl w:val="04487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80918"/>
    <w:multiLevelType w:val="multilevel"/>
    <w:tmpl w:val="2C74E7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6806E5"/>
    <w:multiLevelType w:val="multilevel"/>
    <w:tmpl w:val="3B300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900454"/>
    <w:multiLevelType w:val="multilevel"/>
    <w:tmpl w:val="537666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2F5112"/>
    <w:multiLevelType w:val="multilevel"/>
    <w:tmpl w:val="E4B0E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99715A3"/>
    <w:multiLevelType w:val="multilevel"/>
    <w:tmpl w:val="8AE84D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FE4A78"/>
    <w:multiLevelType w:val="multilevel"/>
    <w:tmpl w:val="49C46D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734B90"/>
    <w:multiLevelType w:val="multilevel"/>
    <w:tmpl w:val="3B00B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203A59"/>
    <w:multiLevelType w:val="multilevel"/>
    <w:tmpl w:val="454267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6349BC"/>
    <w:multiLevelType w:val="multilevel"/>
    <w:tmpl w:val="FE4898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D562CE8"/>
    <w:multiLevelType w:val="multilevel"/>
    <w:tmpl w:val="E3F26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4"/>
  </w:num>
  <w:num w:numId="6">
    <w:abstractNumId w:val="14"/>
  </w:num>
  <w:num w:numId="7">
    <w:abstractNumId w:val="23"/>
  </w:num>
  <w:num w:numId="8">
    <w:abstractNumId w:val="19"/>
  </w:num>
  <w:num w:numId="9">
    <w:abstractNumId w:val="20"/>
  </w:num>
  <w:num w:numId="10">
    <w:abstractNumId w:val="13"/>
  </w:num>
  <w:num w:numId="11">
    <w:abstractNumId w:val="29"/>
  </w:num>
  <w:num w:numId="12">
    <w:abstractNumId w:val="11"/>
  </w:num>
  <w:num w:numId="13">
    <w:abstractNumId w:val="22"/>
  </w:num>
  <w:num w:numId="14">
    <w:abstractNumId w:val="2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28"/>
  </w:num>
  <w:num w:numId="20">
    <w:abstractNumId w:val="15"/>
  </w:num>
  <w:num w:numId="21">
    <w:abstractNumId w:val="18"/>
  </w:num>
  <w:num w:numId="22">
    <w:abstractNumId w:val="6"/>
  </w:num>
  <w:num w:numId="23">
    <w:abstractNumId w:val="4"/>
  </w:num>
  <w:num w:numId="24">
    <w:abstractNumId w:val="25"/>
  </w:num>
  <w:num w:numId="25">
    <w:abstractNumId w:val="21"/>
  </w:num>
  <w:num w:numId="26">
    <w:abstractNumId w:val="5"/>
  </w:num>
  <w:num w:numId="27">
    <w:abstractNumId w:val="27"/>
  </w:num>
  <w:num w:numId="28">
    <w:abstractNumId w:val="26"/>
  </w:num>
  <w:num w:numId="29">
    <w:abstractNumId w:val="30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220"/>
    <w:rsid w:val="00007EE2"/>
    <w:rsid w:val="002E5FBE"/>
    <w:rsid w:val="003511C5"/>
    <w:rsid w:val="00551220"/>
    <w:rsid w:val="008722F5"/>
    <w:rsid w:val="00907B90"/>
    <w:rsid w:val="009C01A1"/>
    <w:rsid w:val="00C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B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280ECB"/>
  </w:style>
  <w:style w:type="character" w:customStyle="1" w:styleId="intro14">
    <w:name w:val="intro14"/>
    <w:basedOn w:val="a0"/>
    <w:qFormat/>
    <w:rsid w:val="00280ECB"/>
  </w:style>
  <w:style w:type="character" w:customStyle="1" w:styleId="FontStyle55">
    <w:name w:val="Font Style55"/>
    <w:basedOn w:val="a0"/>
    <w:uiPriority w:val="99"/>
    <w:qFormat/>
    <w:rsid w:val="00C93A60"/>
    <w:rPr>
      <w:rFonts w:ascii="Segoe UI" w:hAnsi="Segoe UI" w:cs="Segoe UI"/>
      <w:sz w:val="26"/>
      <w:szCs w:val="26"/>
    </w:rPr>
  </w:style>
  <w:style w:type="character" w:customStyle="1" w:styleId="a4">
    <w:name w:val="Основной текст с отступом Знак"/>
    <w:basedOn w:val="a0"/>
    <w:uiPriority w:val="99"/>
    <w:qFormat/>
    <w:rsid w:val="00C93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C93A60"/>
  </w:style>
  <w:style w:type="character" w:customStyle="1" w:styleId="a5">
    <w:name w:val="Абзац списка Знак"/>
    <w:uiPriority w:val="34"/>
    <w:qFormat/>
    <w:locked/>
    <w:rsid w:val="0052399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cs="Times New Roman"/>
      <w:b/>
      <w:sz w:val="24"/>
      <w:szCs w:val="24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Symbol"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Symbol"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  <w:sz w:val="24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sz w:val="24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  <w:sz w:val="24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  <w:sz w:val="24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Symbol"/>
      <w:sz w:val="24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Symbol"/>
      <w:sz w:val="24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  <w:sz w:val="24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Symbol"/>
      <w:sz w:val="24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sz w:val="24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  <w:sz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  <w:sz w:val="24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Symbol"/>
      <w:sz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Symbol"/>
      <w:sz w:val="24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sz w:val="24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sz w:val="24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sz w:val="24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hAnsi="Times New Roman" w:cs="Symbol"/>
      <w:sz w:val="24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 w:cs="Symbol"/>
      <w:sz w:val="24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Symbol"/>
      <w:sz w:val="24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280ECB"/>
    <w:pPr>
      <w:spacing w:beforeAutospacing="1" w:afterAutospacing="1"/>
    </w:pPr>
    <w:rPr>
      <w:rFonts w:eastAsia="Times New Roman" w:cs="Times New Roman"/>
      <w:sz w:val="20"/>
      <w:szCs w:val="20"/>
      <w:lang w:val="en-US" w:eastAsia="en-US" w:bidi="en-US"/>
    </w:rPr>
  </w:style>
  <w:style w:type="paragraph" w:styleId="ac">
    <w:name w:val="No Spacing"/>
    <w:basedOn w:val="a"/>
    <w:uiPriority w:val="1"/>
    <w:qFormat/>
    <w:rsid w:val="00280ECB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280ECB"/>
    <w:pPr>
      <w:ind w:left="720"/>
      <w:contextualSpacing/>
    </w:pPr>
  </w:style>
  <w:style w:type="paragraph" w:styleId="ae">
    <w:name w:val="Body Text Indent"/>
    <w:basedOn w:val="a"/>
    <w:uiPriority w:val="99"/>
    <w:rsid w:val="00C93A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qFormat/>
    <w:rsid w:val="00C93A60"/>
    <w:pPr>
      <w:overflowPunct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5AD4-0B65-4865-A626-938F71D8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4996</Words>
  <Characters>28483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dc:description/>
  <cp:lastModifiedBy>BIBLIOTEKA3</cp:lastModifiedBy>
  <cp:revision>22</cp:revision>
  <dcterms:created xsi:type="dcterms:W3CDTF">2017-09-24T17:19:00Z</dcterms:created>
  <dcterms:modified xsi:type="dcterms:W3CDTF">2021-10-22T08:16:00Z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