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5" w:rsidRPr="00A04CCD" w:rsidRDefault="00305875" w:rsidP="0030587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05875" w:rsidRPr="00A04CCD" w:rsidRDefault="00305875" w:rsidP="0030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Pr="00EC7361" w:rsidRDefault="001D6AC4" w:rsidP="001D6AC4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1D6AC4" w:rsidRPr="00EC7361" w:rsidRDefault="001D6AC4" w:rsidP="001D6AC4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1D6AC4" w:rsidRPr="00EC7361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1D6AC4" w:rsidRPr="0058453B" w:rsidRDefault="001D6AC4" w:rsidP="001D6AC4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C05C7B"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195E2F">
        <w:rPr>
          <w:rFonts w:ascii="Times New Roman" w:hAnsi="Times New Roman" w:cs="Times New Roman"/>
          <w:sz w:val="24"/>
          <w:szCs w:val="24"/>
        </w:rPr>
        <w:t>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58453B">
        <w:rPr>
          <w:rFonts w:ascii="Times New Roman" w:hAnsi="Times New Roman" w:cs="Times New Roman"/>
          <w:sz w:val="24"/>
          <w:szCs w:val="24"/>
        </w:rPr>
        <w:t xml:space="preserve">                Приказ  от    29</w:t>
      </w:r>
      <w:r w:rsidR="00195E2F">
        <w:rPr>
          <w:rFonts w:ascii="Times New Roman" w:hAnsi="Times New Roman" w:cs="Times New Roman"/>
          <w:sz w:val="24"/>
          <w:szCs w:val="24"/>
        </w:rPr>
        <w:t>.08.2019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</w:t>
      </w:r>
      <w:r w:rsidR="00C05C7B" w:rsidRPr="0058453B">
        <w:rPr>
          <w:rFonts w:ascii="Times New Roman" w:hAnsi="Times New Roman" w:cs="Times New Roman"/>
          <w:sz w:val="24"/>
          <w:szCs w:val="24"/>
        </w:rPr>
        <w:t>1</w:t>
      </w:r>
      <w:r w:rsidR="0058453B" w:rsidRPr="0058453B">
        <w:rPr>
          <w:rFonts w:ascii="Times New Roman" w:hAnsi="Times New Roman" w:cs="Times New Roman"/>
          <w:sz w:val="24"/>
          <w:szCs w:val="24"/>
        </w:rPr>
        <w:t>66</w:t>
      </w:r>
    </w:p>
    <w:p w:rsidR="001D6AC4" w:rsidRPr="0058453B" w:rsidRDefault="001D6AC4" w:rsidP="001D6AC4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3B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58453B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58453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6AC4" w:rsidRPr="00EC7361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C05C7B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195E2F">
        <w:rPr>
          <w:rFonts w:ascii="Times New Roman" w:hAnsi="Times New Roman" w:cs="Times New Roman"/>
          <w:sz w:val="24"/>
          <w:szCs w:val="24"/>
          <w:u w:val="single"/>
        </w:rPr>
        <w:t>.08.2019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05875" w:rsidRPr="00A04CCD" w:rsidRDefault="00305875" w:rsidP="0030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Pr="00A04CCD" w:rsidRDefault="00305875" w:rsidP="0030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Default="00305875" w:rsidP="00305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 w:rsidR="005F3FF3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305875" w:rsidRPr="00BB2A16" w:rsidRDefault="00CA7C16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</w:t>
      </w:r>
      <w:r w:rsidR="00305875" w:rsidRPr="00BB2A16">
        <w:rPr>
          <w:rFonts w:ascii="Times New Roman" w:eastAsia="Times New Roman" w:hAnsi="Times New Roman" w:cs="Times New Roman"/>
          <w:sz w:val="28"/>
          <w:szCs w:val="28"/>
        </w:rPr>
        <w:t>общее образование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 </w:t>
      </w:r>
      <w:r w:rsidR="00D34DC0"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4D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AC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D34D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305875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E2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2B7DED">
        <w:rPr>
          <w:rFonts w:ascii="Times New Roman" w:hAnsi="Times New Roman" w:cs="Times New Roman"/>
          <w:sz w:val="28"/>
          <w:szCs w:val="28"/>
        </w:rPr>
        <w:t>М</w:t>
      </w:r>
      <w:r w:rsidR="00022C7A"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="002B7DED">
        <w:rPr>
          <w:rFonts w:ascii="Times New Roman" w:hAnsi="Times New Roman" w:cs="Times New Roman"/>
          <w:sz w:val="28"/>
          <w:szCs w:val="28"/>
        </w:rPr>
        <w:t xml:space="preserve">: </w:t>
      </w:r>
      <w:r w:rsidR="002B7DED" w:rsidRPr="00195E2F">
        <w:rPr>
          <w:rFonts w:ascii="Times New Roman" w:hAnsi="Times New Roman" w:cs="Times New Roman"/>
          <w:sz w:val="28"/>
          <w:szCs w:val="28"/>
        </w:rPr>
        <w:t>Информатика</w:t>
      </w:r>
      <w:r w:rsidR="002B7DED">
        <w:rPr>
          <w:rFonts w:ascii="Times New Roman" w:hAnsi="Times New Roman" w:cs="Times New Roman"/>
          <w:sz w:val="28"/>
          <w:szCs w:val="28"/>
        </w:rPr>
        <w:t>.</w:t>
      </w:r>
      <w:r w:rsidR="002B7DED" w:rsidRPr="002B7DED">
        <w:rPr>
          <w:rFonts w:ascii="Times New Roman" w:hAnsi="Times New Roman" w:cs="Times New Roman"/>
          <w:sz w:val="28"/>
          <w:szCs w:val="28"/>
        </w:rPr>
        <w:t xml:space="preserve"> </w:t>
      </w:r>
      <w:r w:rsidR="002B7DED">
        <w:rPr>
          <w:rFonts w:ascii="Times New Roman" w:hAnsi="Times New Roman" w:cs="Times New Roman"/>
          <w:sz w:val="28"/>
          <w:szCs w:val="28"/>
        </w:rPr>
        <w:t xml:space="preserve">Базовый уровень.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7DED">
        <w:rPr>
          <w:rFonts w:ascii="Times New Roman" w:hAnsi="Times New Roman" w:cs="Times New Roman"/>
          <w:sz w:val="28"/>
          <w:szCs w:val="28"/>
        </w:rPr>
        <w:t xml:space="preserve"> 10-11</w:t>
      </w:r>
      <w:r w:rsidR="002B7DED" w:rsidRPr="00195E2F">
        <w:rPr>
          <w:rFonts w:ascii="Times New Roman" w:hAnsi="Times New Roman" w:cs="Times New Roman"/>
          <w:sz w:val="28"/>
          <w:szCs w:val="28"/>
        </w:rPr>
        <w:t xml:space="preserve"> классы.</w:t>
      </w:r>
      <w:r w:rsidR="002B7DED">
        <w:rPr>
          <w:rFonts w:ascii="Times New Roman" w:hAnsi="Times New Roman" w:cs="Times New Roman"/>
          <w:sz w:val="28"/>
          <w:szCs w:val="28"/>
        </w:rPr>
        <w:t xml:space="preserve"> </w:t>
      </w:r>
      <w:r w:rsidRPr="00195E2F">
        <w:rPr>
          <w:rFonts w:ascii="Times New Roman" w:hAnsi="Times New Roman" w:cs="Times New Roman"/>
          <w:sz w:val="28"/>
          <w:szCs w:val="28"/>
        </w:rPr>
        <w:t>(авторы Л.Л.</w:t>
      </w:r>
      <w:r w:rsidR="00022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7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022C7A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022C7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022C7A">
        <w:rPr>
          <w:rFonts w:ascii="Times New Roman" w:hAnsi="Times New Roman" w:cs="Times New Roman"/>
          <w:sz w:val="28"/>
          <w:szCs w:val="28"/>
        </w:rPr>
        <w:t>; М:БИНОМ</w:t>
      </w:r>
      <w:proofErr w:type="gramStart"/>
      <w:r w:rsidR="00022C7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22C7A">
        <w:rPr>
          <w:rFonts w:ascii="Times New Roman" w:hAnsi="Times New Roman" w:cs="Times New Roman"/>
          <w:sz w:val="28"/>
          <w:szCs w:val="28"/>
        </w:rPr>
        <w:t>аборатория знаний, 2016</w:t>
      </w:r>
      <w:r w:rsidRPr="00195E2F">
        <w:rPr>
          <w:rFonts w:ascii="Times New Roman" w:hAnsi="Times New Roman" w:cs="Times New Roman"/>
          <w:sz w:val="28"/>
          <w:szCs w:val="28"/>
        </w:rPr>
        <w:t>г.)</w:t>
      </w: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E2F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95E2F" w:rsidRPr="000C2DA2" w:rsidRDefault="00195E2F" w:rsidP="00195E2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DA2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>а  по</w:t>
      </w:r>
      <w:r w:rsidR="00022C7A">
        <w:rPr>
          <w:rFonts w:ascii="Times New Roman" w:hAnsi="Times New Roman" w:cs="Times New Roman"/>
          <w:sz w:val="24"/>
          <w:szCs w:val="24"/>
        </w:rPr>
        <w:t xml:space="preserve"> </w:t>
      </w:r>
      <w:r w:rsidR="00CA7C16" w:rsidRPr="00CA7C16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022C7A">
        <w:rPr>
          <w:rFonts w:ascii="Times New Roman" w:hAnsi="Times New Roman" w:cs="Times New Roman"/>
          <w:sz w:val="24"/>
          <w:szCs w:val="24"/>
        </w:rPr>
        <w:t xml:space="preserve"> для  обучающихся 10 класса</w:t>
      </w:r>
      <w:r w:rsidRPr="000C2DA2">
        <w:rPr>
          <w:rFonts w:ascii="Times New Roman" w:hAnsi="Times New Roman" w:cs="Times New Roman"/>
          <w:sz w:val="24"/>
          <w:szCs w:val="24"/>
        </w:rPr>
        <w:t xml:space="preserve"> </w:t>
      </w:r>
      <w:r w:rsidR="00CA7C16">
        <w:rPr>
          <w:rFonts w:ascii="Times New Roman" w:hAnsi="Times New Roman" w:cs="Times New Roman"/>
          <w:sz w:val="24"/>
          <w:szCs w:val="24"/>
        </w:rPr>
        <w:t>среднего</w:t>
      </w:r>
      <w:r w:rsidRPr="000C2DA2">
        <w:rPr>
          <w:rFonts w:ascii="Times New Roman" w:hAnsi="Times New Roman" w:cs="Times New Roman"/>
          <w:sz w:val="24"/>
          <w:szCs w:val="24"/>
        </w:rPr>
        <w:t xml:space="preserve"> общего образования составлена на  основе Федерального государственного образовательного ст</w:t>
      </w:r>
      <w:r w:rsidR="00022C7A">
        <w:rPr>
          <w:rFonts w:ascii="Times New Roman" w:hAnsi="Times New Roman" w:cs="Times New Roman"/>
          <w:sz w:val="24"/>
          <w:szCs w:val="24"/>
        </w:rPr>
        <w:t>андарта (ФГОС С</w:t>
      </w:r>
      <w:r w:rsidRPr="000C2DA2">
        <w:rPr>
          <w:rFonts w:ascii="Times New Roman" w:hAnsi="Times New Roman" w:cs="Times New Roman"/>
          <w:sz w:val="24"/>
          <w:szCs w:val="24"/>
        </w:rPr>
        <w:t>ОО,</w:t>
      </w:r>
      <w:r w:rsidR="00022C7A">
        <w:rPr>
          <w:rFonts w:ascii="Times New Roman" w:hAnsi="Times New Roman" w:cs="Times New Roman"/>
          <w:sz w:val="24"/>
          <w:szCs w:val="24"/>
        </w:rPr>
        <w:t>17.05.2012г №413</w:t>
      </w:r>
      <w:r w:rsidRPr="000C2DA2">
        <w:rPr>
          <w:rFonts w:ascii="Times New Roman" w:hAnsi="Times New Roman" w:cs="Times New Roman"/>
          <w:sz w:val="24"/>
          <w:szCs w:val="24"/>
        </w:rPr>
        <w:t xml:space="preserve">), </w:t>
      </w:r>
      <w:r w:rsidR="002B7DED">
        <w:rPr>
          <w:rFonts w:ascii="Times New Roman" w:hAnsi="Times New Roman" w:cs="Times New Roman"/>
          <w:sz w:val="24"/>
          <w:szCs w:val="24"/>
        </w:rPr>
        <w:t>М</w:t>
      </w:r>
      <w:r w:rsidR="002B7DED" w:rsidRPr="002B7DED">
        <w:rPr>
          <w:rFonts w:ascii="Times New Roman" w:hAnsi="Times New Roman" w:cs="Times New Roman"/>
          <w:sz w:val="24"/>
          <w:szCs w:val="24"/>
        </w:rPr>
        <w:t>етодическое пособие</w:t>
      </w:r>
      <w:r w:rsidR="002B7DE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B7DED" w:rsidRPr="002B7DED">
        <w:rPr>
          <w:rFonts w:ascii="Times New Roman" w:hAnsi="Times New Roman" w:cs="Times New Roman"/>
          <w:sz w:val="24"/>
          <w:szCs w:val="24"/>
        </w:rPr>
        <w:t xml:space="preserve"> </w:t>
      </w:r>
      <w:r w:rsidR="00022C7A" w:rsidRPr="00022C7A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="002B7DED" w:rsidRPr="00022C7A">
        <w:rPr>
          <w:rFonts w:ascii="Times New Roman" w:hAnsi="Times New Roman" w:cs="Times New Roman"/>
          <w:sz w:val="24"/>
          <w:szCs w:val="24"/>
        </w:rPr>
        <w:t xml:space="preserve">Базовый уровень: </w:t>
      </w:r>
      <w:r w:rsidR="00022C7A" w:rsidRPr="00022C7A">
        <w:rPr>
          <w:rFonts w:ascii="Times New Roman" w:hAnsi="Times New Roman" w:cs="Times New Roman"/>
          <w:sz w:val="24"/>
          <w:szCs w:val="24"/>
        </w:rPr>
        <w:t xml:space="preserve">10-11 классы. (авторы Л.Л. </w:t>
      </w:r>
      <w:proofErr w:type="spellStart"/>
      <w:r w:rsidR="00022C7A" w:rsidRPr="00022C7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022C7A" w:rsidRPr="00022C7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022C7A" w:rsidRPr="00022C7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022C7A" w:rsidRPr="00022C7A">
        <w:rPr>
          <w:rFonts w:ascii="Times New Roman" w:hAnsi="Times New Roman" w:cs="Times New Roman"/>
          <w:sz w:val="24"/>
          <w:szCs w:val="24"/>
        </w:rPr>
        <w:t>; М:БИНОМ</w:t>
      </w:r>
      <w:proofErr w:type="gramStart"/>
      <w:r w:rsidR="00022C7A" w:rsidRPr="00022C7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22C7A" w:rsidRPr="00022C7A">
        <w:rPr>
          <w:rFonts w:ascii="Times New Roman" w:hAnsi="Times New Roman" w:cs="Times New Roman"/>
          <w:sz w:val="24"/>
          <w:szCs w:val="24"/>
        </w:rPr>
        <w:t>аборатория знаний, 2016г.)</w:t>
      </w:r>
      <w:r w:rsidRPr="000C2DA2">
        <w:rPr>
          <w:rFonts w:ascii="Times New Roman" w:hAnsi="Times New Roman" w:cs="Times New Roman"/>
          <w:sz w:val="24"/>
          <w:szCs w:val="24"/>
        </w:rPr>
        <w:t>, основной образовательной программы школы на 2019-2020 учебный год.</w:t>
      </w:r>
    </w:p>
    <w:p w:rsidR="00195E2F" w:rsidRDefault="00195E2F" w:rsidP="0019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Учебник:</w:t>
      </w:r>
    </w:p>
    <w:p w:rsidR="00195E2F" w:rsidRPr="0003108D" w:rsidRDefault="00022C7A" w:rsidP="0019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Информатика. 10 класс</w:t>
      </w:r>
      <w:r w:rsidR="00CA7C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чебник</w:t>
      </w:r>
      <w:proofErr w:type="spellEnd"/>
      <w:r w:rsidR="00195E2F" w:rsidRPr="000310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22C7A">
        <w:t xml:space="preserve"> </w:t>
      </w:r>
      <w:proofErr w:type="spellStart"/>
      <w:r w:rsidRPr="00022C7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22C7A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 А.Ю.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E2F" w:rsidRPr="0003108D">
        <w:rPr>
          <w:rFonts w:ascii="Times New Roman" w:eastAsia="Times New Roman" w:hAnsi="Times New Roman" w:cs="Times New Roman"/>
          <w:sz w:val="24"/>
          <w:szCs w:val="24"/>
        </w:rPr>
        <w:t xml:space="preserve">– М.: БИНОМ. Лаборатория </w:t>
      </w:r>
      <w:r w:rsidR="00195E2F" w:rsidRPr="0058453B">
        <w:rPr>
          <w:rFonts w:ascii="Times New Roman" w:eastAsia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195E2F" w:rsidRPr="00584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AC4" w:rsidRPr="00574C12" w:rsidRDefault="001D6AC4" w:rsidP="001D6AC4">
      <w:pPr>
        <w:spacing w:after="0"/>
        <w:ind w:left="870"/>
        <w:jc w:val="both"/>
        <w:rPr>
          <w:color w:val="000000"/>
          <w:sz w:val="20"/>
          <w:szCs w:val="20"/>
        </w:rPr>
      </w:pPr>
    </w:p>
    <w:p w:rsidR="009D70DB" w:rsidRPr="009D70DB" w:rsidRDefault="009D70DB" w:rsidP="009D70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305875" w:rsidRDefault="00305875" w:rsidP="009D70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9D70DB">
        <w:rPr>
          <w:rFonts w:ascii="Times New Roman" w:hAnsi="Times New Roman" w:cs="Times New Roman"/>
          <w:b/>
          <w:bCs/>
        </w:rPr>
        <w:t>Характеристика предмета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AE0A03" w:rsidRPr="00AE0A03" w:rsidRDefault="00AE0A03" w:rsidP="00AE0A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Общеобразовательный предмет информатики отражает: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AE0A03" w:rsidRPr="00AE0A03" w:rsidRDefault="00AE0A03" w:rsidP="00AE0A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междисциплинарный характер информатики и информационной деятельности.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</w:t>
      </w:r>
      <w:r>
        <w:rPr>
          <w:rFonts w:ascii="Times New Roman" w:hAnsi="Times New Roman"/>
          <w:sz w:val="24"/>
          <w:szCs w:val="24"/>
        </w:rPr>
        <w:t xml:space="preserve"> развития. Они включают в себя: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•</w:t>
      </w:r>
      <w:r w:rsidRPr="00AE0A03">
        <w:rPr>
          <w:rFonts w:ascii="Times New Roman" w:hAnsi="Times New Roman"/>
          <w:sz w:val="24"/>
          <w:szCs w:val="24"/>
        </w:rPr>
        <w:tab/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lastRenderedPageBreak/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AE0A03" w:rsidRPr="00AE0A03" w:rsidRDefault="00AE0A03" w:rsidP="00AE0A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AE0A03" w:rsidRPr="00AE0A03" w:rsidRDefault="00AE0A03" w:rsidP="00AE0A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A03">
        <w:rPr>
          <w:rFonts w:ascii="Times New Roman" w:hAnsi="Times New Roman"/>
          <w:sz w:val="24"/>
          <w:szCs w:val="24"/>
        </w:rPr>
        <w:t>Особо мотивированный ученик, изучивший курс информатики базового уровня, должен получить возможность научиться выполнять отдельные задания высокого уровня сложности, входящих в ЕГЭ.</w:t>
      </w:r>
    </w:p>
    <w:p w:rsidR="00AE0A03" w:rsidRPr="00AE0A03" w:rsidRDefault="00AE0A03" w:rsidP="00AE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A03">
        <w:rPr>
          <w:rFonts w:ascii="Times New Roman" w:hAnsi="Times New Roman" w:cs="Times New Roman"/>
          <w:b/>
          <w:sz w:val="24"/>
          <w:szCs w:val="24"/>
        </w:rPr>
        <w:t>Цели изучения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03">
        <w:rPr>
          <w:rFonts w:ascii="Times New Roman" w:hAnsi="Times New Roman" w:cs="Times New Roman"/>
          <w:b/>
          <w:i/>
          <w:sz w:val="24"/>
          <w:szCs w:val="24"/>
        </w:rPr>
        <w:t>освоение и систематизация знаний</w:t>
      </w:r>
      <w:r w:rsidRPr="00AE0A03">
        <w:rPr>
          <w:rFonts w:ascii="Times New Roman" w:hAnsi="Times New Roman" w:cs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03"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Pr="00AE0A03">
        <w:rPr>
          <w:rFonts w:ascii="Times New Roman" w:hAnsi="Times New Roman" w:cs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AE0A03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AE0A03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03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AE0A03">
        <w:rPr>
          <w:rFonts w:ascii="Times New Roman" w:hAnsi="Times New Roman" w:cs="Times New Roman"/>
          <w:sz w:val="24"/>
          <w:szCs w:val="24"/>
        </w:rPr>
        <w:t>алгоритмического мышления, способностей к формализации;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03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AE0A03">
        <w:rPr>
          <w:rFonts w:ascii="Times New Roman" w:hAnsi="Times New Roman" w:cs="Times New Roman"/>
          <w:sz w:val="24"/>
          <w:szCs w:val="24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AE0A03" w:rsidRPr="00AE0A03" w:rsidRDefault="00AE0A03" w:rsidP="00AE0A0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03">
        <w:rPr>
          <w:rFonts w:ascii="Times New Roman" w:hAnsi="Times New Roman" w:cs="Times New Roman"/>
          <w:b/>
          <w:i/>
          <w:sz w:val="24"/>
          <w:szCs w:val="24"/>
        </w:rPr>
        <w:t>приобретение</w:t>
      </w:r>
      <w:r w:rsidRPr="00AE0A03">
        <w:rPr>
          <w:rFonts w:ascii="Times New Roman" w:hAnsi="Times New Roman" w:cs="Times New Roman"/>
          <w:sz w:val="24"/>
          <w:szCs w:val="24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AE0A03" w:rsidRPr="00AE0A03" w:rsidRDefault="00AE0A03" w:rsidP="00AE0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0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изучения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защищённость человека в информационном обществе;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к практической деятельности в условиях широкого использования информационных компьютерных технологий;</w:t>
      </w:r>
    </w:p>
    <w:p w:rsidR="00AE0A03" w:rsidRPr="00AE0A03" w:rsidRDefault="00AE0A03" w:rsidP="00AE0A0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0A0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мышление учащихся.</w:t>
      </w:r>
    </w:p>
    <w:p w:rsidR="00305875" w:rsidRPr="006659CD" w:rsidRDefault="00305875" w:rsidP="00305875">
      <w:pPr>
        <w:pStyle w:val="a5"/>
        <w:widowControl w:val="0"/>
        <w:ind w:left="0" w:firstLine="720"/>
        <w:jc w:val="both"/>
      </w:pPr>
      <w:r w:rsidRPr="00220C4E">
        <w:t xml:space="preserve">В авторской программе </w:t>
      </w:r>
      <w:proofErr w:type="spellStart"/>
      <w:r w:rsidRPr="00220C4E">
        <w:t>Бо</w:t>
      </w:r>
      <w:r>
        <w:t>совой</w:t>
      </w:r>
      <w:proofErr w:type="spellEnd"/>
      <w:r>
        <w:t xml:space="preserve"> Л.Л. на изучен</w:t>
      </w:r>
      <w:r w:rsidR="00AE0A03">
        <w:t>ие курса в 10</w:t>
      </w:r>
      <w:r w:rsidR="00D34DC0">
        <w:t xml:space="preserve"> классе отводится 68 часов</w:t>
      </w:r>
      <w:r w:rsidRPr="00220C4E">
        <w:t>. Ра</w:t>
      </w:r>
      <w:r>
        <w:t xml:space="preserve">бочая программа составлена на </w:t>
      </w:r>
      <w:r w:rsidR="00D34DC0">
        <w:t xml:space="preserve">68 </w:t>
      </w:r>
      <w:proofErr w:type="gramStart"/>
      <w:r w:rsidR="00D34DC0">
        <w:t>учебных</w:t>
      </w:r>
      <w:proofErr w:type="gramEnd"/>
      <w:r w:rsidR="00D34DC0">
        <w:t xml:space="preserve"> часа  - по 2</w:t>
      </w:r>
      <w:r w:rsidR="00F31F33">
        <w:t xml:space="preserve"> часу</w:t>
      </w:r>
      <w:r w:rsidRPr="00220C4E">
        <w:t xml:space="preserve"> в неделю.</w:t>
      </w:r>
      <w:r w:rsidR="00F31F33">
        <w:t xml:space="preserve"> </w:t>
      </w:r>
      <w:r w:rsidR="00DD4933">
        <w:t xml:space="preserve">Предусмотрены  </w:t>
      </w:r>
      <w:r w:rsidR="0052370A">
        <w:t>4</w:t>
      </w:r>
      <w:r w:rsidR="00DD4933" w:rsidRPr="00646070">
        <w:t xml:space="preserve">  контрольные  работы</w:t>
      </w:r>
      <w:r w:rsidR="00DD4933">
        <w:t>.</w:t>
      </w:r>
      <w:r w:rsidRPr="00154522">
        <w:t xml:space="preserve"> Во всех работах  включены задания обязательного  минимума  </w:t>
      </w:r>
      <w:proofErr w:type="spellStart"/>
      <w:r w:rsidRPr="00154522">
        <w:t>обучения</w:t>
      </w:r>
      <w:proofErr w:type="gramStart"/>
      <w:r w:rsidRPr="00154522">
        <w:t>.</w:t>
      </w:r>
      <w:r>
        <w:t>Н</w:t>
      </w:r>
      <w:proofErr w:type="gramEnd"/>
      <w:r>
        <w:t>а</w:t>
      </w:r>
      <w:proofErr w:type="spellEnd"/>
      <w:r>
        <w:t xml:space="preserve"> отдельных уроках будет использован региональный компонент.</w:t>
      </w:r>
    </w:p>
    <w:p w:rsidR="000A6A66" w:rsidRPr="00A918AA" w:rsidRDefault="000A6A66" w:rsidP="003058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кущий контроль успеваемости по </w:t>
      </w:r>
      <w:r w:rsidR="00A918AA" w:rsidRPr="00A918AA">
        <w:rPr>
          <w:rFonts w:ascii="Times New Roman" w:hAnsi="Times New Roman"/>
          <w:b/>
          <w:sz w:val="24"/>
          <w:szCs w:val="24"/>
        </w:rPr>
        <w:t>информатике и ИКТ</w:t>
      </w:r>
      <w:r w:rsidR="00AE0A03">
        <w:rPr>
          <w:rFonts w:ascii="Times New Roman" w:hAnsi="Times New Roman"/>
          <w:b/>
          <w:sz w:val="24"/>
          <w:szCs w:val="24"/>
        </w:rPr>
        <w:t xml:space="preserve"> 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AE0A0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проводится в целях: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определения направлений индивидуальной работы с обучающимися;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lastRenderedPageBreak/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0A6A66" w:rsidRPr="00A918AA" w:rsidRDefault="000A6A66" w:rsidP="00305875">
      <w:pPr>
        <w:shd w:val="clear" w:color="auto" w:fill="FFFFFF"/>
        <w:tabs>
          <w:tab w:val="num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0A6A66" w:rsidRDefault="000A6A66" w:rsidP="000A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2B7DED">
        <w:rPr>
          <w:rFonts w:ascii="Times New Roman" w:eastAsia="Times New Roman" w:hAnsi="Times New Roman" w:cs="Times New Roman"/>
          <w:sz w:val="24"/>
          <w:szCs w:val="24"/>
        </w:rPr>
        <w:t xml:space="preserve">е по итогам </w:t>
      </w:r>
      <w:r w:rsidRPr="00A918AA">
        <w:rPr>
          <w:rFonts w:ascii="Times New Roman" w:eastAsia="Times New Roman" w:hAnsi="Times New Roman" w:cs="Times New Roman"/>
          <w:sz w:val="24"/>
          <w:szCs w:val="24"/>
        </w:rPr>
        <w:t>полугодий.</w:t>
      </w:r>
    </w:p>
    <w:p w:rsidR="00305875" w:rsidRPr="003948AE" w:rsidRDefault="00305875" w:rsidP="0030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305875" w:rsidRPr="003948AE" w:rsidRDefault="00305875" w:rsidP="0030587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7"/>
        <w:tblW w:w="14566" w:type="dxa"/>
        <w:tblInd w:w="426" w:type="dxa"/>
        <w:tblLook w:val="04A0" w:firstRow="1" w:lastRow="0" w:firstColumn="1" w:lastColumn="0" w:noHBand="0" w:noVBand="1"/>
      </w:tblPr>
      <w:tblGrid>
        <w:gridCol w:w="808"/>
        <w:gridCol w:w="972"/>
        <w:gridCol w:w="4990"/>
        <w:gridCol w:w="7796"/>
      </w:tblGrid>
      <w:tr w:rsidR="00305875" w:rsidRPr="003948AE" w:rsidTr="00384B1D">
        <w:tc>
          <w:tcPr>
            <w:tcW w:w="808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90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A70748" w:rsidRPr="003948AE" w:rsidTr="00384B1D">
        <w:tc>
          <w:tcPr>
            <w:tcW w:w="808" w:type="dxa"/>
          </w:tcPr>
          <w:p w:rsidR="00A70748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4990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8">
              <w:rPr>
                <w:rFonts w:ascii="Times New Roman" w:hAnsi="Times New Roman" w:cs="Times New Roman"/>
                <w:sz w:val="24"/>
                <w:szCs w:val="24"/>
              </w:rPr>
              <w:t>Информация, ее виды и свойства. Информационная грамотность и информационная культура.</w:t>
            </w:r>
          </w:p>
        </w:tc>
        <w:tc>
          <w:tcPr>
            <w:tcW w:w="7796" w:type="dxa"/>
          </w:tcPr>
          <w:p w:rsidR="00A70748" w:rsidRPr="009D3D33" w:rsidRDefault="00A70748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8">
              <w:rPr>
                <w:rFonts w:ascii="Times New Roman" w:hAnsi="Times New Roman" w:cs="Times New Roman"/>
                <w:sz w:val="24"/>
                <w:szCs w:val="24"/>
              </w:rPr>
              <w:t>Примеры об информационной культуре и  безопасности Ростовской области</w:t>
            </w:r>
          </w:p>
        </w:tc>
      </w:tr>
      <w:tr w:rsidR="00A70748" w:rsidRPr="003948AE" w:rsidTr="00384B1D">
        <w:tc>
          <w:tcPr>
            <w:tcW w:w="808" w:type="dxa"/>
          </w:tcPr>
          <w:p w:rsidR="00A70748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990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«Подходы к измерению информации».</w:t>
            </w:r>
          </w:p>
        </w:tc>
        <w:tc>
          <w:tcPr>
            <w:tcW w:w="7796" w:type="dxa"/>
          </w:tcPr>
          <w:p w:rsidR="00A70748" w:rsidRPr="00D16BCF" w:rsidRDefault="00A70748" w:rsidP="00A707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Решение задач</w:t>
            </w:r>
          </w:p>
        </w:tc>
      </w:tr>
      <w:tr w:rsidR="00A70748" w:rsidRPr="003948AE" w:rsidTr="00384B1D">
        <w:tc>
          <w:tcPr>
            <w:tcW w:w="808" w:type="dxa"/>
          </w:tcPr>
          <w:p w:rsidR="00A70748" w:rsidRPr="00A70748" w:rsidRDefault="00A70748" w:rsidP="00A7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A70748" w:rsidRPr="00A70748" w:rsidRDefault="00A70748" w:rsidP="00A7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990" w:type="dxa"/>
          </w:tcPr>
          <w:p w:rsidR="00A70748" w:rsidRPr="00A70748" w:rsidRDefault="00A70748" w:rsidP="00A70748">
            <w:pPr>
              <w:pStyle w:val="a3"/>
              <w:spacing w:after="0"/>
              <w:ind w:left="0"/>
              <w:jc w:val="both"/>
            </w:pPr>
            <w:r w:rsidRPr="00A70748">
              <w:t>Информационные связи в системах различной природы. Системы управления</w:t>
            </w:r>
          </w:p>
        </w:tc>
        <w:tc>
          <w:tcPr>
            <w:tcW w:w="7796" w:type="dxa"/>
          </w:tcPr>
          <w:p w:rsidR="00A70748" w:rsidRPr="00D16BCF" w:rsidRDefault="00A70748" w:rsidP="00A707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 xml:space="preserve">Система </w:t>
            </w:r>
            <w:proofErr w:type="spellStart"/>
            <w:r>
              <w:t>избирательой</w:t>
            </w:r>
            <w:proofErr w:type="spellEnd"/>
            <w:r>
              <w:t xml:space="preserve"> комиссии в РО</w:t>
            </w:r>
          </w:p>
        </w:tc>
      </w:tr>
      <w:tr w:rsidR="00A70748" w:rsidRPr="003948AE" w:rsidTr="00384B1D">
        <w:tc>
          <w:tcPr>
            <w:tcW w:w="808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990" w:type="dxa"/>
          </w:tcPr>
          <w:p w:rsidR="00A70748" w:rsidRPr="008A7692" w:rsidRDefault="00A70748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Перевод чисел из системы счисления с основанием </w:t>
            </w:r>
            <w:r w:rsidRPr="008A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 в десятичную систему счисления. </w:t>
            </w:r>
          </w:p>
        </w:tc>
        <w:tc>
          <w:tcPr>
            <w:tcW w:w="7796" w:type="dxa"/>
          </w:tcPr>
          <w:p w:rsidR="00A70748" w:rsidRPr="008A7692" w:rsidRDefault="00A70748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Знаменательные даты РО</w:t>
            </w:r>
          </w:p>
        </w:tc>
      </w:tr>
      <w:tr w:rsidR="00A70748" w:rsidRPr="003948AE" w:rsidTr="00384B1D">
        <w:tc>
          <w:tcPr>
            <w:tcW w:w="808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990" w:type="dxa"/>
          </w:tcPr>
          <w:p w:rsidR="00A70748" w:rsidRPr="008A7692" w:rsidRDefault="00A70748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7796" w:type="dxa"/>
          </w:tcPr>
          <w:p w:rsidR="00A70748" w:rsidRPr="008A7692" w:rsidRDefault="00A70748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Знаменательные даты РО</w:t>
            </w:r>
          </w:p>
        </w:tc>
      </w:tr>
      <w:tr w:rsidR="00A70748" w:rsidRPr="003948AE" w:rsidTr="00384B1D">
        <w:tc>
          <w:tcPr>
            <w:tcW w:w="808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2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4990" w:type="dxa"/>
          </w:tcPr>
          <w:p w:rsidR="00A70748" w:rsidRPr="008A7692" w:rsidRDefault="00A70748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«Быстрый» перевод чисел в компьютерных системах счисления. </w:t>
            </w:r>
          </w:p>
        </w:tc>
        <w:tc>
          <w:tcPr>
            <w:tcW w:w="7796" w:type="dxa"/>
          </w:tcPr>
          <w:p w:rsidR="00A70748" w:rsidRPr="008A7692" w:rsidRDefault="00A70748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Знаменательные даты РО</w:t>
            </w:r>
          </w:p>
        </w:tc>
      </w:tr>
      <w:tr w:rsidR="00A70748" w:rsidRPr="003948AE" w:rsidTr="00384B1D">
        <w:tc>
          <w:tcPr>
            <w:tcW w:w="808" w:type="dxa"/>
          </w:tcPr>
          <w:p w:rsidR="00A70748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2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990" w:type="dxa"/>
          </w:tcPr>
          <w:p w:rsidR="00A70748" w:rsidRPr="00154522" w:rsidRDefault="00A70748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>Цифровая фотография. Компьютерные презентации</w:t>
            </w:r>
          </w:p>
        </w:tc>
        <w:tc>
          <w:tcPr>
            <w:tcW w:w="7796" w:type="dxa"/>
          </w:tcPr>
          <w:p w:rsidR="00A70748" w:rsidRPr="00D34DC0" w:rsidRDefault="00A70748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Тацинского района (фото)</w:t>
            </w:r>
          </w:p>
        </w:tc>
      </w:tr>
    </w:tbl>
    <w:p w:rsidR="00230668" w:rsidRPr="00220C4E" w:rsidRDefault="00230668" w:rsidP="00305875">
      <w:pPr>
        <w:pStyle w:val="a5"/>
        <w:widowControl w:val="0"/>
        <w:tabs>
          <w:tab w:val="left" w:pos="567"/>
        </w:tabs>
        <w:ind w:left="0" w:firstLine="567"/>
        <w:jc w:val="both"/>
      </w:pPr>
      <w:r w:rsidRPr="00220C4E">
        <w:t>Оставляю за собой право в</w:t>
      </w:r>
      <w:r w:rsidR="00EE5631">
        <w:t xml:space="preserve"> течение</w:t>
      </w:r>
      <w:r w:rsidRPr="00220C4E">
        <w:t xml:space="preserve">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220C4E">
        <w:t>р</w:t>
      </w:r>
      <w:proofErr w:type="gramEnd"/>
      <w:r w:rsidRPr="00220C4E">
        <w:t xml:space="preserve"> по той же причине.</w:t>
      </w:r>
    </w:p>
    <w:p w:rsidR="00195E2F" w:rsidRDefault="00195E2F" w:rsidP="0030587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875" w:rsidRPr="0088261F" w:rsidRDefault="00305875" w:rsidP="008826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обеспечить себе и своим близким достойную жизнь в процессе самостоятельной, творческой и </w:t>
      </w:r>
      <w:r w:rsidRPr="0088261F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Личностные результаты в сфере отношений обучающихся с окружающими людьми: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эстетическое отношения к миру, готовность к эстетическому обустройству собственного быта.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родительства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lastRenderedPageBreak/>
        <w:t>- готовность к самообслуживанию, включая обучение и выполнение домашних обязанностей.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Планируемые </w:t>
      </w:r>
      <w:proofErr w:type="spellStart"/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ООП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1. Регулятивные универсальные учебные действия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менять и удерживать разные позиции в познавательной деятельности.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Коммуникативные универсальные учебные действия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88261F" w:rsidRPr="0088261F" w:rsidRDefault="0088261F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88261F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88261F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8261F" w:rsidRPr="0088261F" w:rsidRDefault="0088261F" w:rsidP="008826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 освоения ООП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учебного предмета "Информатика" на уровне среднего общего образования:</w:t>
      </w:r>
    </w:p>
    <w:p w:rsidR="00022C7A" w:rsidRPr="002B7DED" w:rsidRDefault="002B7DED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C7A" w:rsidRPr="002B7DED">
        <w:rPr>
          <w:rFonts w:ascii="Times New Roman" w:eastAsia="Times New Roman" w:hAnsi="Times New Roman" w:cs="Times New Roman"/>
          <w:b/>
          <w:sz w:val="24"/>
          <w:szCs w:val="24"/>
        </w:rPr>
        <w:t>на базовом уровне научится: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определять информационный объем графических и звуковых данных при заданных условиях дискретизации;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строить логическое выражение по заданной таблице истинности; решать несложные логические уравнения;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находить оптимальный путь во взвешенном графе;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понимать и использовать основные понятия, связанные со сложностью вычислений (время работы, размер используемой памяти);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использовать электронные таблицы для выполнения учебных заданий из различных предметных областей;</w:t>
      </w:r>
    </w:p>
    <w:p w:rsidR="00022C7A" w:rsidRPr="0088261F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022C7A" w:rsidRPr="00022C7A" w:rsidRDefault="00022C7A" w:rsidP="00882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61F">
        <w:rPr>
          <w:rFonts w:ascii="Times New Roman" w:eastAsia="Times New Roman" w:hAnsi="Times New Roman" w:cs="Times New Roman"/>
          <w:sz w:val="24"/>
          <w:szCs w:val="24"/>
        </w:rPr>
        <w:t>- создавать структурированные текстовые документы и демонстрационные материалы с использованием возможностей современных</w:t>
      </w:r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 программных средств;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применять антивирусные программы для обеспечения стабильной работы технических средств ИКТ;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lastRenderedPageBreak/>
        <w:t>-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022C7A" w:rsidRPr="002B7DED" w:rsidRDefault="002B7DED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022C7A" w:rsidRPr="002B7DE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базовом уровне получит возможность научиться: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знания о графах, деревьях и списках при описании реальных объектов и процессов;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- строить неравномерные коды, допускающие однозначное декодирование сообщений, используя условие </w:t>
      </w:r>
      <w:proofErr w:type="spellStart"/>
      <w:r w:rsidRPr="00022C7A">
        <w:rPr>
          <w:rFonts w:ascii="Times New Roman" w:eastAsia="Times New Roman" w:hAnsi="Times New Roman" w:cs="Times New Roman"/>
          <w:sz w:val="24"/>
          <w:szCs w:val="24"/>
        </w:rPr>
        <w:t>Фано</w:t>
      </w:r>
      <w:proofErr w:type="spellEnd"/>
      <w:r w:rsidRPr="00022C7A">
        <w:rPr>
          <w:rFonts w:ascii="Times New Roman" w:eastAsia="Times New Roman" w:hAnsi="Times New Roman" w:cs="Times New Roman"/>
          <w:sz w:val="24"/>
          <w:szCs w:val="24"/>
        </w:rPr>
        <w:t>; использовать знания о кодах, которые позволяют обнаруживать ошибки при передаче данных, а также о помехоустойчивых кодах;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классифицировать программное обеспечение в соответствии с кругом выполняемых задач;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понимать общие принципы разработки и функционирования интернет-приложений;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критически оценивать информацию, полученную из сети Интернет.</w:t>
      </w:r>
    </w:p>
    <w:p w:rsidR="00022C7A" w:rsidRPr="00022C7A" w:rsidRDefault="002B7DED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022C7A" w:rsidRPr="00022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C7A" w:rsidRPr="002B7DED">
        <w:rPr>
          <w:rFonts w:ascii="Times New Roman" w:eastAsia="Times New Roman" w:hAnsi="Times New Roman" w:cs="Times New Roman"/>
          <w:b/>
          <w:sz w:val="24"/>
          <w:szCs w:val="24"/>
        </w:rPr>
        <w:t>на углубленном уровне научится: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-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022C7A">
        <w:rPr>
          <w:rFonts w:ascii="Times New Roman" w:eastAsia="Times New Roman" w:hAnsi="Times New Roman" w:cs="Times New Roman"/>
          <w:sz w:val="24"/>
          <w:szCs w:val="24"/>
        </w:rPr>
        <w:t>Фано</w:t>
      </w:r>
      <w:proofErr w:type="spellEnd"/>
      <w:r w:rsidRPr="00022C7A">
        <w:rPr>
          <w:rFonts w:ascii="Times New Roman" w:eastAsia="Times New Roman" w:hAnsi="Times New Roman" w:cs="Times New Roman"/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- строить логические выражения с помощью операций дизъюнкции, конъюнкции, отрицания, импликации, </w:t>
      </w:r>
      <w:proofErr w:type="spellStart"/>
      <w:r w:rsidRPr="00022C7A">
        <w:rPr>
          <w:rFonts w:ascii="Times New Roman" w:eastAsia="Times New Roman" w:hAnsi="Times New Roman" w:cs="Times New Roman"/>
          <w:sz w:val="24"/>
          <w:szCs w:val="24"/>
        </w:rPr>
        <w:t>эквиваленции</w:t>
      </w:r>
      <w:proofErr w:type="spellEnd"/>
      <w:r w:rsidRPr="00022C7A">
        <w:rPr>
          <w:rFonts w:ascii="Times New Roman" w:eastAsia="Times New Roman" w:hAnsi="Times New Roman" w:cs="Times New Roman"/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строить дерево игры по заданному алгоритму; строить и обосновывать выигрышную стратегию игры;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lastRenderedPageBreak/>
        <w:t>-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записывать действительные числа в экспоненциальной форме; применять знания о представлении чисел в памяти компьютера;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формализовать понятие "алгоритм" с помощью одной из универсальных моделей вычислений (машина Тьюринга, машина Поста и др.); понимать содержание тезиса Черча-Тьюринга;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предложенный алгоритм, </w:t>
      </w:r>
      <w:proofErr w:type="gramStart"/>
      <w:r w:rsidRPr="00022C7A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создавать собственные алгоритмы для решения прикладных задач на основе изученных алгоритмов и методов;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применять алгоритмы поиска и сортировки при решении типовых задач;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инсталлировать и деинсталлировать программные средства, необходимые для решения учебных задач по выбранной специализации;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навыками формализации задачи; создавать описания программ, инструкции по их использованию и отчеты по </w:t>
      </w:r>
      <w:r w:rsidRPr="00022C7A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выполненным проектным работам;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компьютерные сети для обмена данными при решении прикладных задач;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организовывать на базовом уровне сетевое взаимодействие (настраивать работу протоколов сети TCP/IP и определять маску сети);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понимать структуру доменных имен; принципы IP-адресации узлов сети;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представлять общие принципы разработки и функционирования интернет-приложений (сайты, блоги и др.);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022C7A" w:rsidRPr="002B7DED" w:rsidRDefault="002B7DED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022C7A" w:rsidRPr="00022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C7A" w:rsidRPr="002B7DED">
        <w:rPr>
          <w:rFonts w:ascii="Times New Roman" w:eastAsia="Times New Roman" w:hAnsi="Times New Roman" w:cs="Times New Roman"/>
          <w:b/>
          <w:sz w:val="24"/>
          <w:szCs w:val="24"/>
        </w:rPr>
        <w:t>на углубленном уровне получит возможность научиться: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знания о методе "разделяй и властвуй";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приводить примеры различных алгоритмов решения одной задачи, которые имеют различную сложность; использовать понятие переборного алгоритма;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понятие универсального алгоритма и приводить примеры алгоритмически неразрешимых проблем;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второй язык программирования; сравнивать преимущества и недостатки двух языков программирования;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создавать программы для учебных или проектных задач средней сложности;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информационно-коммуникационные технологии при моделировании и анализе процессов и явлений в соответствии с выбранным профилем;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- проводить (в несложных случаях) верификацию (проверку надежности и согласованности) исходных данных и </w:t>
      </w:r>
      <w:proofErr w:type="spellStart"/>
      <w:r w:rsidRPr="00022C7A">
        <w:rPr>
          <w:rFonts w:ascii="Times New Roman" w:eastAsia="Times New Roman" w:hAnsi="Times New Roman" w:cs="Times New Roman"/>
          <w:sz w:val="24"/>
          <w:szCs w:val="24"/>
        </w:rPr>
        <w:t>валидацию</w:t>
      </w:r>
      <w:proofErr w:type="spellEnd"/>
      <w:r w:rsidRPr="00022C7A">
        <w:rPr>
          <w:rFonts w:ascii="Times New Roman" w:eastAsia="Times New Roman" w:hAnsi="Times New Roman" w:cs="Times New Roman"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пакеты программ и сервисы обработки и представления данных, в том числе - статистической обработки;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использовать методы машинного обучения при анализе данных; использовать представление о проблеме хранения и обработки больших данных;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C7A">
        <w:rPr>
          <w:rFonts w:ascii="Times New Roman" w:eastAsia="Times New Roman" w:hAnsi="Times New Roman" w:cs="Times New Roman"/>
          <w:sz w:val="24"/>
          <w:szCs w:val="24"/>
        </w:rPr>
        <w:t>- создавать многотабличные базы данных; работе с базами данных и справочными системами с помощью веб-интерфейса.</w:t>
      </w:r>
    </w:p>
    <w:p w:rsidR="00022C7A" w:rsidRPr="00022C7A" w:rsidRDefault="00022C7A" w:rsidP="00022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8ED" w:rsidRPr="00F31F33" w:rsidRDefault="008578ED" w:rsidP="008578ED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305875" w:rsidRPr="00F117BA" w:rsidRDefault="00305875" w:rsidP="00305875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195E2F" w:rsidRPr="00195E2F" w:rsidRDefault="00305875" w:rsidP="00195E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195E2F" w:rsidRPr="00195E2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 w:rsidR="00AE0A03">
        <w:rPr>
          <w:rFonts w:ascii="Times New Roman" w:hAnsi="Times New Roman" w:cs="Times New Roman"/>
          <w:sz w:val="24"/>
          <w:szCs w:val="24"/>
        </w:rPr>
        <w:t>ого  общего образования  в 10 классе</w:t>
      </w:r>
      <w:r w:rsidR="00D34DC0">
        <w:rPr>
          <w:rFonts w:ascii="Times New Roman" w:hAnsi="Times New Roman" w:cs="Times New Roman"/>
          <w:sz w:val="24"/>
          <w:szCs w:val="24"/>
        </w:rPr>
        <w:t xml:space="preserve"> в объеме 68 часов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. Согласно календарному учебному графику и расписанию уроков на 2019-2020 учебный год в МБОУ </w:t>
      </w:r>
      <w:proofErr w:type="spellStart"/>
      <w:r w:rsidR="00195E2F" w:rsidRPr="00195E2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СОШ №2  </w:t>
      </w:r>
      <w:r w:rsidR="0052370A">
        <w:rPr>
          <w:rFonts w:ascii="Times New Roman" w:hAnsi="Times New Roman" w:cs="Times New Roman"/>
          <w:sz w:val="24"/>
          <w:szCs w:val="24"/>
        </w:rPr>
        <w:t>курс программы реализуется за 63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305875" w:rsidRPr="00F117BA" w:rsidRDefault="00305875" w:rsidP="00305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5875" w:rsidRDefault="00305875" w:rsidP="003058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9D3D33" w:rsidRPr="002B7DED" w:rsidRDefault="009D3D33" w:rsidP="003058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Информация и информационные процессы – 15 часов</w:t>
      </w:r>
    </w:p>
    <w:p w:rsidR="009D3D33" w:rsidRPr="002B7DED" w:rsidRDefault="009D3D33" w:rsidP="009D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</w:r>
      <w:r w:rsidR="00D34DC0" w:rsidRPr="002B7D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4DC0" w:rsidRPr="002B7DED">
        <w:rPr>
          <w:sz w:val="24"/>
          <w:szCs w:val="24"/>
        </w:rPr>
        <w:t xml:space="preserve"> </w:t>
      </w:r>
      <w:r w:rsidR="00D34DC0" w:rsidRPr="002B7DED">
        <w:rPr>
          <w:rFonts w:ascii="Times New Roman" w:eastAsia="Times New Roman" w:hAnsi="Times New Roman" w:cs="Times New Roman"/>
          <w:sz w:val="24"/>
          <w:szCs w:val="24"/>
        </w:rPr>
        <w:t xml:space="preserve">Тексты и кодирование. Равномерные   и   неравномерные коды. Условие </w:t>
      </w:r>
      <w:proofErr w:type="spellStart"/>
      <w:r w:rsidR="00D34DC0" w:rsidRPr="002B7DED">
        <w:rPr>
          <w:rFonts w:ascii="Times New Roman" w:eastAsia="Times New Roman" w:hAnsi="Times New Roman" w:cs="Times New Roman"/>
          <w:sz w:val="24"/>
          <w:szCs w:val="24"/>
        </w:rPr>
        <w:t>Фано</w:t>
      </w:r>
      <w:proofErr w:type="spellEnd"/>
      <w:r w:rsidR="00D34DC0" w:rsidRPr="002B7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33" w:rsidRPr="002B7DED" w:rsidRDefault="009D3D33" w:rsidP="009D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D33" w:rsidRPr="002B7DED" w:rsidRDefault="009D3D33" w:rsidP="009D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Компьютер и его программное обеспечение – 6 часов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proofErr w:type="gramStart"/>
      <w:r w:rsidRPr="002B7DE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B7DED">
        <w:rPr>
          <w:rFonts w:ascii="Times New Roman" w:eastAsia="Times New Roman" w:hAnsi="Times New Roman" w:cs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 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</w:t>
      </w:r>
      <w:r w:rsidRPr="002B7DED">
        <w:rPr>
          <w:rFonts w:ascii="Times New Roman" w:eastAsia="Times New Roman" w:hAnsi="Times New Roman" w:cs="Times New Roman"/>
          <w:sz w:val="24"/>
          <w:szCs w:val="24"/>
        </w:rPr>
        <w:lastRenderedPageBreak/>
        <w:t>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Работа с аудиовизуальными данными</w:t>
      </w:r>
    </w:p>
    <w:p w:rsidR="009D3D33" w:rsidRPr="002B7DED" w:rsidRDefault="009D3D33" w:rsidP="009D3D33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</w:r>
      <w:proofErr w:type="gramStart"/>
      <w:r w:rsidRPr="002B7DED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2B7DED">
        <w:rPr>
          <w:rFonts w:ascii="Times New Roman" w:eastAsia="Times New Roman" w:hAnsi="Times New Roman" w:cs="Times New Roman"/>
          <w:sz w:val="24"/>
          <w:szCs w:val="24"/>
        </w:rPr>
        <w:t xml:space="preserve"> и мобильных приложений.</w:t>
      </w:r>
    </w:p>
    <w:p w:rsidR="009D3D33" w:rsidRPr="002B7DED" w:rsidRDefault="009D3D33" w:rsidP="009D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</w:r>
    </w:p>
    <w:p w:rsidR="008A7692" w:rsidRPr="002B7DED" w:rsidRDefault="008A7692" w:rsidP="009D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692" w:rsidRPr="002B7DED" w:rsidRDefault="008A7692" w:rsidP="009D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Представление информации в компьютере – 13 часов</w:t>
      </w:r>
    </w:p>
    <w:p w:rsidR="008A7692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>Элементы теории множеств и алгебры логики – 23 часа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теории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Современные технологии создания и обработки информационных объектов – </w:t>
      </w:r>
      <w:r w:rsidR="0052370A" w:rsidRPr="002B7DE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B7DE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 xml:space="preserve">Подготовка текстов и демонстрационных материалов. Средства  поиска  и  </w:t>
      </w:r>
      <w:proofErr w:type="spellStart"/>
      <w:r w:rsidRPr="002B7DED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2B7DED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речи.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Работа с аудиовизуальными данными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</w:r>
      <w:proofErr w:type="gramStart"/>
      <w:r w:rsidRPr="002B7DED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2B7DED">
        <w:rPr>
          <w:rFonts w:ascii="Times New Roman" w:eastAsia="Times New Roman" w:hAnsi="Times New Roman" w:cs="Times New Roman"/>
          <w:sz w:val="24"/>
          <w:szCs w:val="24"/>
        </w:rPr>
        <w:t xml:space="preserve"> и мобильных приложений.</w:t>
      </w:r>
    </w:p>
    <w:p w:rsidR="00D34DC0" w:rsidRPr="002B7DED" w:rsidRDefault="00D34DC0" w:rsidP="00D34DC0">
      <w:pPr>
        <w:tabs>
          <w:tab w:val="left" w:pos="36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ED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</w:r>
    </w:p>
    <w:p w:rsidR="00F31F33" w:rsidRDefault="00F31F33" w:rsidP="00F31F33">
      <w:pPr>
        <w:autoSpaceDE w:val="0"/>
        <w:autoSpaceDN w:val="0"/>
        <w:adjustRightInd w:val="0"/>
        <w:ind w:firstLine="570"/>
        <w:jc w:val="center"/>
        <w:rPr>
          <w:b/>
          <w:sz w:val="20"/>
          <w:szCs w:val="20"/>
        </w:rPr>
      </w:pPr>
    </w:p>
    <w:p w:rsidR="002B7DED" w:rsidRDefault="002B7DED" w:rsidP="00305875">
      <w:pPr>
        <w:spacing w:after="24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875" w:rsidRPr="00F65F0F" w:rsidRDefault="00305875" w:rsidP="002B7DE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контрольных работ.  </w:t>
      </w:r>
    </w:p>
    <w:tbl>
      <w:tblPr>
        <w:tblStyle w:val="11"/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1134"/>
        <w:gridCol w:w="9300"/>
      </w:tblGrid>
      <w:tr w:rsidR="00305875" w:rsidRPr="00F65F0F" w:rsidTr="00305875">
        <w:trPr>
          <w:trHeight w:val="439"/>
          <w:jc w:val="center"/>
        </w:trPr>
        <w:tc>
          <w:tcPr>
            <w:tcW w:w="1052" w:type="dxa"/>
          </w:tcPr>
          <w:p w:rsidR="00305875" w:rsidRPr="00DB1825" w:rsidRDefault="00305875" w:rsidP="00DB18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05875" w:rsidRPr="00154522" w:rsidRDefault="00305875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00" w:type="dxa"/>
          </w:tcPr>
          <w:p w:rsidR="00305875" w:rsidRPr="001A3E03" w:rsidRDefault="00305875" w:rsidP="00305875">
            <w:pPr>
              <w:pStyle w:val="a3"/>
              <w:spacing w:after="0"/>
              <w:ind w:left="35"/>
            </w:pPr>
            <w:r w:rsidRPr="00F65F0F">
              <w:rPr>
                <w:b/>
              </w:rPr>
              <w:t>Контрольная работа</w:t>
            </w:r>
          </w:p>
        </w:tc>
      </w:tr>
      <w:tr w:rsidR="00305875" w:rsidRPr="00F65F0F" w:rsidTr="00305875">
        <w:trPr>
          <w:trHeight w:val="439"/>
          <w:jc w:val="center"/>
        </w:trPr>
        <w:tc>
          <w:tcPr>
            <w:tcW w:w="1052" w:type="dxa"/>
          </w:tcPr>
          <w:p w:rsidR="00305875" w:rsidRPr="00DD4933" w:rsidRDefault="00305875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05875" w:rsidRPr="00154522" w:rsidRDefault="0052370A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300" w:type="dxa"/>
          </w:tcPr>
          <w:p w:rsidR="00305875" w:rsidRPr="009D3D33" w:rsidRDefault="009D3D33" w:rsidP="00305875">
            <w:pPr>
              <w:pStyle w:val="a3"/>
              <w:spacing w:after="0"/>
              <w:ind w:left="35"/>
            </w:pPr>
            <w:r w:rsidRPr="009D3D33">
              <w:t>Контрольная работа №1 «Информация и информационные процессы»</w:t>
            </w:r>
          </w:p>
        </w:tc>
      </w:tr>
      <w:tr w:rsidR="00720A2A" w:rsidRPr="00F65F0F" w:rsidTr="00305875">
        <w:trPr>
          <w:trHeight w:val="439"/>
          <w:jc w:val="center"/>
        </w:trPr>
        <w:tc>
          <w:tcPr>
            <w:tcW w:w="1052" w:type="dxa"/>
          </w:tcPr>
          <w:p w:rsidR="00720A2A" w:rsidRPr="00DD4933" w:rsidRDefault="00720A2A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20A2A" w:rsidRPr="0052370A" w:rsidRDefault="0052370A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70A">
              <w:rPr>
                <w:sz w:val="24"/>
                <w:szCs w:val="24"/>
              </w:rPr>
              <w:t>21.11</w:t>
            </w:r>
          </w:p>
        </w:tc>
        <w:tc>
          <w:tcPr>
            <w:tcW w:w="9300" w:type="dxa"/>
          </w:tcPr>
          <w:p w:rsidR="00720A2A" w:rsidRPr="0052370A" w:rsidRDefault="0052370A" w:rsidP="00305875">
            <w:pPr>
              <w:pStyle w:val="a3"/>
              <w:spacing w:after="0"/>
              <w:ind w:left="35"/>
            </w:pPr>
            <w:r w:rsidRPr="0052370A">
              <w:t>Контрольная работа №2«Компьютер и его программное обеспечение»</w:t>
            </w:r>
          </w:p>
        </w:tc>
      </w:tr>
      <w:tr w:rsidR="00DD4933" w:rsidRPr="00F65F0F" w:rsidTr="00305875">
        <w:trPr>
          <w:trHeight w:val="439"/>
          <w:jc w:val="center"/>
        </w:trPr>
        <w:tc>
          <w:tcPr>
            <w:tcW w:w="1052" w:type="dxa"/>
          </w:tcPr>
          <w:p w:rsidR="00DD4933" w:rsidRPr="00DD4933" w:rsidRDefault="00DD4933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D4933" w:rsidRPr="0052370A" w:rsidRDefault="0052370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70A">
              <w:rPr>
                <w:sz w:val="24"/>
                <w:szCs w:val="24"/>
              </w:rPr>
              <w:t>20.01</w:t>
            </w:r>
          </w:p>
        </w:tc>
        <w:tc>
          <w:tcPr>
            <w:tcW w:w="9300" w:type="dxa"/>
          </w:tcPr>
          <w:p w:rsidR="00DD4933" w:rsidRPr="0052370A" w:rsidRDefault="0052370A" w:rsidP="00DD4933">
            <w:pPr>
              <w:pStyle w:val="a3"/>
              <w:ind w:left="-87" w:right="-108" w:firstLine="136"/>
            </w:pPr>
            <w:r w:rsidRPr="0052370A">
              <w:t>Контрольная работа №3 «Представление информации в компьютере»</w:t>
            </w:r>
          </w:p>
        </w:tc>
      </w:tr>
      <w:tr w:rsidR="00904B7F" w:rsidRPr="00F65F0F" w:rsidTr="00305875">
        <w:trPr>
          <w:trHeight w:val="439"/>
          <w:jc w:val="center"/>
        </w:trPr>
        <w:tc>
          <w:tcPr>
            <w:tcW w:w="1052" w:type="dxa"/>
          </w:tcPr>
          <w:p w:rsidR="00904B7F" w:rsidRPr="00DD4933" w:rsidRDefault="00904B7F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904B7F" w:rsidRPr="00154522" w:rsidRDefault="0052370A" w:rsidP="00904B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300" w:type="dxa"/>
          </w:tcPr>
          <w:p w:rsidR="00904B7F" w:rsidRPr="001A3E03" w:rsidRDefault="0052370A" w:rsidP="00904B7F">
            <w:pPr>
              <w:pStyle w:val="ab"/>
              <w:spacing w:before="0" w:beforeAutospacing="0" w:after="0" w:afterAutospacing="0"/>
            </w:pPr>
            <w:r w:rsidRPr="0052370A">
              <w:t>Контрольная работа №4 «Элементы теории множеств и алгебры логики»</w:t>
            </w:r>
          </w:p>
        </w:tc>
      </w:tr>
    </w:tbl>
    <w:p w:rsidR="00305875" w:rsidRPr="003948AE" w:rsidRDefault="00305875" w:rsidP="00305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635" w:type="dxa"/>
        <w:tblLayout w:type="fixed"/>
        <w:tblLook w:val="04A0" w:firstRow="1" w:lastRow="0" w:firstColumn="1" w:lastColumn="0" w:noHBand="0" w:noVBand="1"/>
      </w:tblPr>
      <w:tblGrid>
        <w:gridCol w:w="784"/>
        <w:gridCol w:w="1111"/>
        <w:gridCol w:w="1266"/>
        <w:gridCol w:w="5944"/>
        <w:gridCol w:w="5530"/>
      </w:tblGrid>
      <w:tr w:rsidR="00067DFA" w:rsidRPr="00154522" w:rsidTr="00067DFA">
        <w:tc>
          <w:tcPr>
            <w:tcW w:w="784" w:type="dxa"/>
            <w:vMerge w:val="restart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№</w:t>
            </w:r>
          </w:p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урока</w:t>
            </w:r>
          </w:p>
        </w:tc>
        <w:tc>
          <w:tcPr>
            <w:tcW w:w="2377" w:type="dxa"/>
            <w:gridSpan w:val="2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Дата</w:t>
            </w:r>
          </w:p>
        </w:tc>
        <w:tc>
          <w:tcPr>
            <w:tcW w:w="5944" w:type="dxa"/>
            <w:vMerge w:val="restart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Раздел, тема урока, количество часов</w:t>
            </w:r>
          </w:p>
        </w:tc>
        <w:tc>
          <w:tcPr>
            <w:tcW w:w="5530" w:type="dxa"/>
            <w:vMerge w:val="restart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Материально-техническое обеспечение</w:t>
            </w:r>
          </w:p>
        </w:tc>
      </w:tr>
      <w:tr w:rsidR="00067DFA" w:rsidRPr="00154522" w:rsidTr="00067DFA">
        <w:tc>
          <w:tcPr>
            <w:tcW w:w="784" w:type="dxa"/>
            <w:vMerge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11" w:type="dxa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по плану</w:t>
            </w:r>
          </w:p>
        </w:tc>
        <w:tc>
          <w:tcPr>
            <w:tcW w:w="1266" w:type="dxa"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по факту</w:t>
            </w:r>
          </w:p>
        </w:tc>
        <w:tc>
          <w:tcPr>
            <w:tcW w:w="5944" w:type="dxa"/>
            <w:vMerge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30" w:type="dxa"/>
            <w:vMerge/>
          </w:tcPr>
          <w:p w:rsidR="00067DFA" w:rsidRPr="00154522" w:rsidRDefault="00067DFA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67DFA" w:rsidRPr="00154522" w:rsidTr="00067DFA">
        <w:tc>
          <w:tcPr>
            <w:tcW w:w="14635" w:type="dxa"/>
            <w:gridSpan w:val="5"/>
          </w:tcPr>
          <w:p w:rsidR="00067DFA" w:rsidRPr="00E54F47" w:rsidRDefault="00067DFA" w:rsidP="00154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 – 15 часов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067DFA" w:rsidRPr="00154522" w:rsidRDefault="00067DFA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66" w:type="dxa"/>
          </w:tcPr>
          <w:p w:rsidR="00067DFA" w:rsidRPr="00154522" w:rsidRDefault="00067DFA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9D3D3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Информация, ее виды и свойства. Информационная грамотность и информационная культура.</w:t>
            </w:r>
          </w:p>
        </w:tc>
        <w:tc>
          <w:tcPr>
            <w:tcW w:w="5530" w:type="dxa"/>
          </w:tcPr>
          <w:p w:rsidR="00067DFA" w:rsidRPr="00154522" w:rsidRDefault="00067DFA" w:rsidP="009D3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067DFA" w:rsidRPr="00154522" w:rsidRDefault="00067DFA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266" w:type="dxa"/>
          </w:tcPr>
          <w:p w:rsidR="00067DFA" w:rsidRPr="00154522" w:rsidRDefault="00067DFA" w:rsidP="009D3D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9D3D3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Этапы работы с информацией; приемы работы с текстовой информацией.</w:t>
            </w:r>
          </w:p>
        </w:tc>
        <w:tc>
          <w:tcPr>
            <w:tcW w:w="5530" w:type="dxa"/>
          </w:tcPr>
          <w:p w:rsidR="00067DFA" w:rsidRPr="00154522" w:rsidRDefault="00067DFA" w:rsidP="009D3D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Содержательный подход к измерению информации.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 xml:space="preserve">Алфавитный подход к измерению информации.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«Подходы к измерению информации».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Информационные связи в системах различной природы. Системы управления.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 xml:space="preserve">Задачи обработки информации. Кодирование информации.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Равномерные и неравномерные коды. Условие </w:t>
            </w:r>
            <w:proofErr w:type="spellStart"/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«Кодирование информации».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информации. Диаграмма </w:t>
            </w:r>
            <w:proofErr w:type="spellStart"/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Гантта</w:t>
            </w:r>
            <w:proofErr w:type="spellEnd"/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>Хранение  информации.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«Информация и информационные процессы»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9D3D33" w:rsidRDefault="00067DFA" w:rsidP="00A707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«Информация и информационные процессы»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FA" w:rsidRPr="00154522" w:rsidTr="00067DFA">
        <w:trPr>
          <w:trHeight w:val="318"/>
        </w:trPr>
        <w:tc>
          <w:tcPr>
            <w:tcW w:w="14635" w:type="dxa"/>
            <w:gridSpan w:val="5"/>
          </w:tcPr>
          <w:p w:rsidR="00067DFA" w:rsidRPr="00646070" w:rsidRDefault="00067DFA" w:rsidP="00A7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Компьютер и его программное обеспечение – 6 часов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66" w:type="dxa"/>
          </w:tcPr>
          <w:p w:rsidR="00067DFA" w:rsidRPr="002400CD" w:rsidRDefault="00067DFA" w:rsidP="00A70748">
            <w:pPr>
              <w:ind w:left="360"/>
              <w:contextualSpacing/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266" w:type="dxa"/>
          </w:tcPr>
          <w:p w:rsidR="00067DFA" w:rsidRPr="002400CD" w:rsidRDefault="00067DFA" w:rsidP="00A70748">
            <w:pPr>
              <w:ind w:left="360"/>
              <w:contextualSpacing/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66" w:type="dxa"/>
          </w:tcPr>
          <w:p w:rsidR="00067DFA" w:rsidRPr="002400CD" w:rsidRDefault="00067DFA" w:rsidP="00A70748">
            <w:pPr>
              <w:ind w:left="360"/>
              <w:contextualSpacing/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компьютера.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66" w:type="dxa"/>
          </w:tcPr>
          <w:p w:rsidR="00067DFA" w:rsidRPr="002400CD" w:rsidRDefault="00067DFA" w:rsidP="00A70748">
            <w:pPr>
              <w:ind w:left="360"/>
              <w:contextualSpacing/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Хаффмана.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66" w:type="dxa"/>
          </w:tcPr>
          <w:p w:rsidR="00067DFA" w:rsidRPr="002400CD" w:rsidRDefault="00067DFA" w:rsidP="00A70748">
            <w:pPr>
              <w:ind w:left="360"/>
              <w:contextualSpacing/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Файловая система компьютера.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66" w:type="dxa"/>
          </w:tcPr>
          <w:p w:rsidR="00067DFA" w:rsidRPr="002400CD" w:rsidRDefault="00067DFA" w:rsidP="00A70748">
            <w:pPr>
              <w:ind w:left="360"/>
              <w:contextualSpacing/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52370A">
              <w:rPr>
                <w:rFonts w:ascii="Times New Roman" w:hAnsi="Times New Roman" w:cs="Times New Roman"/>
                <w:b/>
                <w:sz w:val="24"/>
                <w:szCs w:val="24"/>
              </w:rPr>
              <w:t>«Компьютер и его программное обеспечение»</w:t>
            </w: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FA" w:rsidRPr="00154522" w:rsidTr="00067DFA">
        <w:tc>
          <w:tcPr>
            <w:tcW w:w="14635" w:type="dxa"/>
            <w:gridSpan w:val="5"/>
          </w:tcPr>
          <w:p w:rsidR="00067DFA" w:rsidRPr="00646070" w:rsidRDefault="00067DFA" w:rsidP="00A707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информации в компьютере – 13 часов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Позиционные системы счисления.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Перевод чисел из системы счисления с основанием </w:t>
            </w:r>
            <w:r w:rsidRPr="008A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 в десятичную систему счисления.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«Быстрый» перевод чисел в компьютерных системах счисления.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>Двоичная запись суммы / разности степеней двойки.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и вещественных чисел в компьютере. Машинные коды.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Кодировочные таблицы. Информационный объём текстового сообщения.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>Векторная и растровая графика.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цвета. Цветовые модели.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 xml:space="preserve">Оцифровка звука.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«Представление информации в компьютере»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8A7692" w:rsidRDefault="00067DFA" w:rsidP="00A7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8A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«Представление информации в компьютере»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67DFA" w:rsidRPr="00154522" w:rsidTr="00067DFA">
        <w:trPr>
          <w:trHeight w:val="459"/>
        </w:trPr>
        <w:tc>
          <w:tcPr>
            <w:tcW w:w="14635" w:type="dxa"/>
            <w:gridSpan w:val="5"/>
          </w:tcPr>
          <w:p w:rsidR="00067DFA" w:rsidRPr="00154522" w:rsidRDefault="00067DFA" w:rsidP="00A707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bCs/>
              </w:rPr>
            </w:pPr>
            <w:r w:rsidRPr="00D34DC0">
              <w:rPr>
                <w:b/>
              </w:rPr>
              <w:t>Элементы теории множеств и алгебры логики – 23 часа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множества, операции над множествами, мощность множества.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 «Некоторые сведения из теории множеств».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логики. Высказывания. Логические операции </w:t>
            </w: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выражения.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>Предикаты и их множества истинности.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 и предикаты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истинности, их построение.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таблиц истинности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истинности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законы алгебры логики и их доказательство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Упрощение логических выражений.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Подсчет количества решений логического уравнения.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логической функции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логического выражения по таблице истинности и его упрощение.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</w:t>
            </w:r>
            <w:proofErr w:type="spellStart"/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схемотехники</w:t>
            </w:r>
            <w:proofErr w:type="spellEnd"/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Сумматор.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Cs/>
                <w:sz w:val="24"/>
                <w:szCs w:val="24"/>
              </w:rPr>
              <w:t>Триггер.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Логические схемы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 методом рассуждений.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>Задачи о рыцарях и лжецах.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>Задачи на сопоставление. Использование таблиц истинности.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путем упрощения логических выражений.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«Элементы теории множеств и алгебры логики»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Pr="00D34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«Элементы теории множеств и алгебры логики»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DFA" w:rsidRPr="00154522" w:rsidTr="00067DFA">
        <w:tc>
          <w:tcPr>
            <w:tcW w:w="14635" w:type="dxa"/>
            <w:gridSpan w:val="5"/>
          </w:tcPr>
          <w:p w:rsidR="00067DFA" w:rsidRPr="00154522" w:rsidRDefault="00067DFA" w:rsidP="00A707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2400CD">
              <w:rPr>
                <w:b/>
                <w:szCs w:val="32"/>
              </w:rPr>
              <w:t xml:space="preserve">Современные технологии создания и обработки информационных объектов – </w:t>
            </w:r>
            <w:r>
              <w:rPr>
                <w:b/>
                <w:szCs w:val="32"/>
              </w:rPr>
              <w:t>6</w:t>
            </w:r>
            <w:r w:rsidRPr="002400CD">
              <w:rPr>
                <w:b/>
                <w:szCs w:val="32"/>
              </w:rPr>
              <w:t xml:space="preserve"> </w:t>
            </w:r>
            <w:r w:rsidRPr="002400CD">
              <w:rPr>
                <w:b/>
                <w:szCs w:val="28"/>
              </w:rPr>
              <w:t>часов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средства автоматизации процесса их создания.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Форматы графических файлов.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>Цифровая фотография. Компьютерные презентации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и </w:t>
            </w:r>
            <w:proofErr w:type="spellStart"/>
            <w:r w:rsidRPr="00D34DC0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5530" w:type="dxa"/>
          </w:tcPr>
          <w:p w:rsidR="00067DFA" w:rsidRPr="00154522" w:rsidRDefault="00067DFA" w:rsidP="00A707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70748">
              <w:t>ПК</w:t>
            </w:r>
          </w:p>
        </w:tc>
      </w:tr>
      <w:tr w:rsidR="00067DFA" w:rsidRPr="00154522" w:rsidTr="00067DFA">
        <w:tc>
          <w:tcPr>
            <w:tcW w:w="784" w:type="dxa"/>
          </w:tcPr>
          <w:p w:rsidR="00067DFA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66" w:type="dxa"/>
          </w:tcPr>
          <w:p w:rsidR="00067DFA" w:rsidRPr="00154522" w:rsidRDefault="00067DFA" w:rsidP="00A70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67DFA" w:rsidRPr="00D34DC0" w:rsidRDefault="00067DFA" w:rsidP="00A7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C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«Современные технологии создания и обработки информационных объектов» </w:t>
            </w:r>
          </w:p>
        </w:tc>
        <w:tc>
          <w:tcPr>
            <w:tcW w:w="5530" w:type="dxa"/>
          </w:tcPr>
          <w:p w:rsidR="00067DFA" w:rsidRPr="00154522" w:rsidRDefault="00067DFA" w:rsidP="00A707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030B32" w:rsidRDefault="00030B32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0B32" w:rsidRPr="00030B32" w:rsidRDefault="00030B32" w:rsidP="00F65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0B32" w:rsidRPr="00030B32" w:rsidSect="009D70D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-76"/>
        </w:tabs>
        <w:ind w:left="1211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33A7D"/>
    <w:multiLevelType w:val="hybridMultilevel"/>
    <w:tmpl w:val="F760A2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1696C"/>
    <w:multiLevelType w:val="hybridMultilevel"/>
    <w:tmpl w:val="631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031199"/>
    <w:multiLevelType w:val="multilevel"/>
    <w:tmpl w:val="7EB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6"/>
  </w:num>
  <w:num w:numId="6">
    <w:abstractNumId w:val="13"/>
  </w:num>
  <w:num w:numId="7">
    <w:abstractNumId w:val="20"/>
  </w:num>
  <w:num w:numId="8">
    <w:abstractNumId w:val="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22C64"/>
    <w:rsid w:val="00022C7A"/>
    <w:rsid w:val="00030B32"/>
    <w:rsid w:val="000406CE"/>
    <w:rsid w:val="00067DFA"/>
    <w:rsid w:val="00087727"/>
    <w:rsid w:val="000A6A66"/>
    <w:rsid w:val="000D2CCA"/>
    <w:rsid w:val="000E4A80"/>
    <w:rsid w:val="00127D0C"/>
    <w:rsid w:val="00154522"/>
    <w:rsid w:val="00154DD1"/>
    <w:rsid w:val="00165F13"/>
    <w:rsid w:val="00195E2F"/>
    <w:rsid w:val="001A3E03"/>
    <w:rsid w:val="001B77FA"/>
    <w:rsid w:val="001C7DC6"/>
    <w:rsid w:val="001D1D23"/>
    <w:rsid w:val="001D6AC4"/>
    <w:rsid w:val="0022048D"/>
    <w:rsid w:val="00230668"/>
    <w:rsid w:val="0024079C"/>
    <w:rsid w:val="002424DD"/>
    <w:rsid w:val="0024689C"/>
    <w:rsid w:val="00270BDB"/>
    <w:rsid w:val="00280C89"/>
    <w:rsid w:val="00281649"/>
    <w:rsid w:val="0029098A"/>
    <w:rsid w:val="002A407C"/>
    <w:rsid w:val="002B7DED"/>
    <w:rsid w:val="002F3D9C"/>
    <w:rsid w:val="00303D6E"/>
    <w:rsid w:val="00305875"/>
    <w:rsid w:val="00352763"/>
    <w:rsid w:val="00384B1D"/>
    <w:rsid w:val="0039300C"/>
    <w:rsid w:val="00395D80"/>
    <w:rsid w:val="00450FD5"/>
    <w:rsid w:val="00477CAA"/>
    <w:rsid w:val="004C199B"/>
    <w:rsid w:val="004C234F"/>
    <w:rsid w:val="00520BBE"/>
    <w:rsid w:val="0052370A"/>
    <w:rsid w:val="00564097"/>
    <w:rsid w:val="0058453B"/>
    <w:rsid w:val="005932ED"/>
    <w:rsid w:val="005C1697"/>
    <w:rsid w:val="005C74A4"/>
    <w:rsid w:val="005E68E6"/>
    <w:rsid w:val="005E7784"/>
    <w:rsid w:val="005F3FF3"/>
    <w:rsid w:val="006132C6"/>
    <w:rsid w:val="00613D96"/>
    <w:rsid w:val="00646070"/>
    <w:rsid w:val="00662130"/>
    <w:rsid w:val="00674AA6"/>
    <w:rsid w:val="006837AD"/>
    <w:rsid w:val="006A12CA"/>
    <w:rsid w:val="00720A2A"/>
    <w:rsid w:val="007E7FB3"/>
    <w:rsid w:val="008121E1"/>
    <w:rsid w:val="00851796"/>
    <w:rsid w:val="008578ED"/>
    <w:rsid w:val="00875782"/>
    <w:rsid w:val="0088261F"/>
    <w:rsid w:val="008A7692"/>
    <w:rsid w:val="00904B7F"/>
    <w:rsid w:val="009124A8"/>
    <w:rsid w:val="009643A9"/>
    <w:rsid w:val="00983067"/>
    <w:rsid w:val="009D3D33"/>
    <w:rsid w:val="009D70DB"/>
    <w:rsid w:val="00A04CCD"/>
    <w:rsid w:val="00A66733"/>
    <w:rsid w:val="00A70748"/>
    <w:rsid w:val="00A918AA"/>
    <w:rsid w:val="00AB23F9"/>
    <w:rsid w:val="00AE0A03"/>
    <w:rsid w:val="00AE6C7F"/>
    <w:rsid w:val="00B10D81"/>
    <w:rsid w:val="00B129C5"/>
    <w:rsid w:val="00B166B8"/>
    <w:rsid w:val="00B439F6"/>
    <w:rsid w:val="00B514FC"/>
    <w:rsid w:val="00BE6D32"/>
    <w:rsid w:val="00C05C7B"/>
    <w:rsid w:val="00C451C8"/>
    <w:rsid w:val="00C77295"/>
    <w:rsid w:val="00CA7C16"/>
    <w:rsid w:val="00CC12E0"/>
    <w:rsid w:val="00CC61E6"/>
    <w:rsid w:val="00CF730B"/>
    <w:rsid w:val="00D15CB1"/>
    <w:rsid w:val="00D15D8E"/>
    <w:rsid w:val="00D3490C"/>
    <w:rsid w:val="00D34DC0"/>
    <w:rsid w:val="00D43DE1"/>
    <w:rsid w:val="00DA0FD3"/>
    <w:rsid w:val="00DB1825"/>
    <w:rsid w:val="00DC2749"/>
    <w:rsid w:val="00DD4933"/>
    <w:rsid w:val="00E169F4"/>
    <w:rsid w:val="00E54F47"/>
    <w:rsid w:val="00EE36AB"/>
    <w:rsid w:val="00EE5631"/>
    <w:rsid w:val="00EF2A9B"/>
    <w:rsid w:val="00F21E4C"/>
    <w:rsid w:val="00F25E19"/>
    <w:rsid w:val="00F31F33"/>
    <w:rsid w:val="00F5013C"/>
    <w:rsid w:val="00F65F0F"/>
    <w:rsid w:val="00F83B9D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aliases w:val="Обычный (Web)"/>
    <w:basedOn w:val="a"/>
    <w:link w:val="ac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1">
    <w:name w:val="Body Text"/>
    <w:basedOn w:val="a"/>
    <w:link w:val="af2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5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5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6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7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8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9">
    <w:name w:val="page number"/>
    <w:basedOn w:val="a0"/>
    <w:rsid w:val="00030B32"/>
  </w:style>
  <w:style w:type="paragraph" w:styleId="afa">
    <w:name w:val="No Spacing"/>
    <w:link w:val="afb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24689C"/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rsid w:val="0024689C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table" w:customStyle="1" w:styleId="27">
    <w:name w:val="Сетка таблицы2"/>
    <w:basedOn w:val="a1"/>
    <w:next w:val="a6"/>
    <w:uiPriority w:val="59"/>
    <w:rsid w:val="00305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1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3">
    <w:name w:val="p3"/>
    <w:basedOn w:val="a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5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798A-25CF-4D9E-979E-0794E1F0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17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60</cp:revision>
  <cp:lastPrinted>2019-09-19T08:54:00Z</cp:lastPrinted>
  <dcterms:created xsi:type="dcterms:W3CDTF">2016-08-07T15:26:00Z</dcterms:created>
  <dcterms:modified xsi:type="dcterms:W3CDTF">2019-09-19T08:55:00Z</dcterms:modified>
</cp:coreProperties>
</file>