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40" w:rsidRDefault="00662B35" w:rsidP="00662B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:rsidR="007A7940" w:rsidRDefault="00662B35" w:rsidP="00662B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3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47332A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внеурочнмы</w:t>
      </w:r>
      <w:proofErr w:type="spellEnd"/>
      <w:r w:rsidRPr="00473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занятиям «Веселая </w:t>
      </w:r>
      <w:proofErr w:type="spellStart"/>
      <w:r w:rsidRPr="0047332A">
        <w:rPr>
          <w:rFonts w:ascii="Times New Roman" w:eastAsia="Times New Roman" w:hAnsi="Times New Roman" w:cs="Times New Roman"/>
          <w:b/>
          <w:bCs/>
          <w:sz w:val="28"/>
          <w:szCs w:val="28"/>
        </w:rPr>
        <w:t>кисточкав</w:t>
      </w:r>
      <w:proofErr w:type="spellEnd"/>
      <w:r w:rsidRPr="00473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473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«А» классе </w:t>
      </w:r>
    </w:p>
    <w:p w:rsidR="00662B35" w:rsidRPr="0047332A" w:rsidRDefault="00662B35" w:rsidP="00662B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73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 учебный год</w:t>
      </w:r>
    </w:p>
    <w:p w:rsidR="00662B35" w:rsidRPr="0047332A" w:rsidRDefault="00662B35" w:rsidP="00662B3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внеурочной деятельности «Веселая кисточка» для обучающихся 1А </w:t>
      </w:r>
      <w:proofErr w:type="gramStart"/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начального</w:t>
      </w:r>
      <w:proofErr w:type="gramEnd"/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составлена на основе Федерального Государ</w:t>
      </w:r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 стандарта начального общего обра</w:t>
      </w:r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(ФГОС НОО, 06.10.2009 г. № 373),</w:t>
      </w:r>
      <w:r w:rsidRPr="0047332A"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 по «Изобразительному искусству»  М.С. Митрохиной  «</w:t>
      </w:r>
      <w:proofErr w:type="spellStart"/>
      <w:r w:rsidRPr="0047332A">
        <w:rPr>
          <w:rFonts w:ascii="Times New Roman" w:eastAsia="Calibri" w:hAnsi="Times New Roman" w:cs="Times New Roman"/>
          <w:sz w:val="28"/>
          <w:szCs w:val="28"/>
        </w:rPr>
        <w:t>Адек</w:t>
      </w:r>
      <w:proofErr w:type="spellEnd"/>
      <w:r w:rsidRPr="0047332A">
        <w:rPr>
          <w:rFonts w:ascii="Times New Roman" w:eastAsia="Calibri" w:hAnsi="Times New Roman" w:cs="Times New Roman"/>
          <w:sz w:val="28"/>
          <w:szCs w:val="28"/>
        </w:rPr>
        <w:t xml:space="preserve"> АРТ» 2015, </w:t>
      </w:r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школы  на 2020 - 2021 учебный год.</w:t>
      </w:r>
    </w:p>
    <w:p w:rsidR="00662B35" w:rsidRPr="0047332A" w:rsidRDefault="00662B35" w:rsidP="00662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35" w:rsidRPr="0047332A" w:rsidRDefault="00662B35" w:rsidP="00662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данной программы:</w:t>
      </w:r>
    </w:p>
    <w:p w:rsidR="00662B35" w:rsidRPr="0047332A" w:rsidRDefault="00662B35" w:rsidP="00662B3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личности на основе высших гуманитарных ценностей;</w:t>
      </w:r>
    </w:p>
    <w:p w:rsidR="00662B35" w:rsidRPr="0047332A" w:rsidRDefault="00662B35" w:rsidP="00662B3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 развитие потенциальных способностей, заложенных в ребенке.</w:t>
      </w:r>
    </w:p>
    <w:p w:rsidR="00662B35" w:rsidRPr="0047332A" w:rsidRDefault="00662B35" w:rsidP="0066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32A">
        <w:rPr>
          <w:rFonts w:ascii="Times New Roman" w:eastAsia="Calibri" w:hAnsi="Times New Roman" w:cs="Times New Roman"/>
          <w:b/>
          <w:sz w:val="28"/>
          <w:szCs w:val="28"/>
        </w:rPr>
        <w:t>МЕСТО КУРСА В ПЛАНЕ ВНЕУРОЧНОЙ ДЕЯТЕЛЬНОСТИ.</w:t>
      </w:r>
    </w:p>
    <w:p w:rsidR="00662B35" w:rsidRPr="0047332A" w:rsidRDefault="00662B35" w:rsidP="00662B35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</w:t>
      </w:r>
      <w:proofErr w:type="gramStart"/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«</w:t>
      </w:r>
      <w:proofErr w:type="gramEnd"/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Веселая  кисточка» в 1 А классе отводится  33 часа. Согласно календарному учебному графику и расписанию уроков на 2020 - 2021 учебный год в МБОУ Тацинская СОШ № 2 курс программы реализуется за 33 часа. </w:t>
      </w:r>
    </w:p>
    <w:p w:rsidR="00662B35" w:rsidRPr="0047332A" w:rsidRDefault="00662B35" w:rsidP="00662B35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изучается в полном объеме.</w:t>
      </w:r>
    </w:p>
    <w:p w:rsidR="00662B35" w:rsidRPr="0047332A" w:rsidRDefault="00662B35" w:rsidP="0066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КУРСА.</w:t>
      </w:r>
    </w:p>
    <w:p w:rsidR="00662B35" w:rsidRPr="0047332A" w:rsidRDefault="00662B35" w:rsidP="00662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с натуры (рисунок и живопись) </w:t>
      </w:r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662B35" w:rsidRPr="0047332A" w:rsidRDefault="00662B35" w:rsidP="00662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на темы –</w:t>
      </w:r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создание композиции на темы окружающей жизни, иллюстрирование сюжетов литературных произведений. От обучающихся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662B35" w:rsidRPr="0047332A" w:rsidRDefault="00662B35" w:rsidP="00662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Декоративная работа</w:t>
      </w:r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осуществляется в процессе выполнения обучающимися творческих декоративных композиций, аппликаций, составление эскизов, оформительских работ. Обучающиеся знакомятся с произведениями народного декоративно-прикладного искусства. </w:t>
      </w:r>
    </w:p>
    <w:p w:rsidR="00662B35" w:rsidRPr="0047332A" w:rsidRDefault="00662B35" w:rsidP="00662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47332A" w:rsidRPr="0047332A" w:rsidRDefault="00662B35" w:rsidP="00473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преобладают уроки декоративного рисования. Параллельно с живописью обучающиеся знакомятся с изделиями народного декоративно-прикладного искусства. </w:t>
      </w:r>
    </w:p>
    <w:p w:rsidR="00662B35" w:rsidRDefault="00662B35" w:rsidP="00662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32A" w:rsidRPr="00662B35" w:rsidRDefault="0047332A" w:rsidP="00662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32A" w:rsidRPr="00325DB5" w:rsidRDefault="0047332A" w:rsidP="00473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Куренкова Анна Николаевна, учитель начальных классов</w:t>
      </w:r>
    </w:p>
    <w:p w:rsidR="00662B35" w:rsidRPr="00662B35" w:rsidRDefault="00662B35" w:rsidP="00662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B35" w:rsidRPr="00662B35" w:rsidRDefault="00662B35" w:rsidP="00662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B35" w:rsidRPr="00662B35" w:rsidRDefault="00662B35" w:rsidP="00662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852" w:rsidRDefault="00F90852"/>
    <w:sectPr w:rsidR="00F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27"/>
  </w:num>
  <w:num w:numId="5">
    <w:abstractNumId w:val="6"/>
  </w:num>
  <w:num w:numId="6">
    <w:abstractNumId w:val="18"/>
  </w:num>
  <w:num w:numId="7">
    <w:abstractNumId w:val="7"/>
  </w:num>
  <w:num w:numId="8">
    <w:abstractNumId w:val="10"/>
  </w:num>
  <w:num w:numId="9">
    <w:abstractNumId w:val="4"/>
  </w:num>
  <w:num w:numId="10">
    <w:abstractNumId w:val="17"/>
  </w:num>
  <w:num w:numId="11">
    <w:abstractNumId w:val="24"/>
  </w:num>
  <w:num w:numId="12">
    <w:abstractNumId w:val="26"/>
  </w:num>
  <w:num w:numId="13">
    <w:abstractNumId w:val="1"/>
  </w:num>
  <w:num w:numId="14">
    <w:abstractNumId w:val="2"/>
  </w:num>
  <w:num w:numId="15">
    <w:abstractNumId w:val="20"/>
  </w:num>
  <w:num w:numId="16">
    <w:abstractNumId w:val="0"/>
  </w:num>
  <w:num w:numId="17">
    <w:abstractNumId w:val="11"/>
  </w:num>
  <w:num w:numId="18">
    <w:abstractNumId w:val="25"/>
  </w:num>
  <w:num w:numId="19">
    <w:abstractNumId w:val="19"/>
  </w:num>
  <w:num w:numId="20">
    <w:abstractNumId w:val="28"/>
  </w:num>
  <w:num w:numId="21">
    <w:abstractNumId w:val="22"/>
  </w:num>
  <w:num w:numId="22">
    <w:abstractNumId w:val="9"/>
  </w:num>
  <w:num w:numId="23">
    <w:abstractNumId w:val="13"/>
  </w:num>
  <w:num w:numId="24">
    <w:abstractNumId w:val="12"/>
  </w:num>
  <w:num w:numId="25">
    <w:abstractNumId w:val="14"/>
  </w:num>
  <w:num w:numId="26">
    <w:abstractNumId w:val="15"/>
  </w:num>
  <w:num w:numId="27">
    <w:abstractNumId w:val="29"/>
  </w:num>
  <w:num w:numId="28">
    <w:abstractNumId w:val="8"/>
  </w:num>
  <w:num w:numId="29">
    <w:abstractNumId w:val="23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20"/>
    <w:rsid w:val="00157B20"/>
    <w:rsid w:val="0047332A"/>
    <w:rsid w:val="00662B35"/>
    <w:rsid w:val="007A7940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6C5E"/>
  <w15:chartTrackingRefBased/>
  <w15:docId w15:val="{ACFAEA38-E7FD-41C6-9BA5-65F05D0C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6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2020-09-16T15:42:00Z</dcterms:created>
  <dcterms:modified xsi:type="dcterms:W3CDTF">2020-09-16T16:04:00Z</dcterms:modified>
</cp:coreProperties>
</file>